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2721" w:right="2562" w:firstLine="0"/>
        <w:jc w:val="center"/>
        <w:rPr>
          <w:b/>
          <w:sz w:val="30"/>
        </w:rPr>
      </w:pPr>
      <w:r>
        <w:rPr>
          <w:b/>
          <w:color w:val="0A5394"/>
          <w:sz w:val="30"/>
        </w:rPr>
        <w:t>SALES CULTURE EVALUATION FORM</w:t>
      </w:r>
    </w:p>
    <w:p>
      <w:pPr>
        <w:pStyle w:val="BodyText"/>
        <w:spacing w:before="8"/>
        <w:rPr>
          <w:b/>
          <w:sz w:val="21"/>
        </w:rPr>
      </w:pPr>
    </w:p>
    <w:p>
      <w:pPr>
        <w:tabs>
          <w:tab w:pos="4967" w:val="left" w:leader="none"/>
          <w:tab w:pos="5859" w:val="left" w:leader="none"/>
          <w:tab w:pos="10221" w:val="left" w:leader="none"/>
        </w:tabs>
        <w:spacing w:before="93"/>
        <w:ind w:left="100" w:right="0" w:firstLine="0"/>
        <w:jc w:val="left"/>
        <w:rPr>
          <w:rFonts w:ascii="Times New Roman"/>
          <w:sz w:val="22"/>
        </w:rPr>
      </w:pPr>
      <w:r>
        <w:rPr>
          <w:b/>
          <w:sz w:val="22"/>
        </w:rPr>
        <w:t>NAME:</w:t>
      </w:r>
      <w:r>
        <w:rPr>
          <w:b/>
          <w:sz w:val="22"/>
          <w:u w:val="single"/>
        </w:rPr>
        <w:t> </w:t>
        <w:tab/>
      </w:r>
      <w:r>
        <w:rPr>
          <w:b/>
          <w:sz w:val="22"/>
        </w:rPr>
        <w:tab/>
      </w:r>
      <w:r>
        <w:rPr>
          <w:b/>
          <w:spacing w:val="-5"/>
          <w:sz w:val="22"/>
        </w:rPr>
        <w:t>DEPARTMENT:</w:t>
      </w:r>
      <w:r>
        <w:rPr>
          <w:b/>
          <w:spacing w:val="-1"/>
          <w:sz w:val="22"/>
        </w:rPr>
        <w:t> </w:t>
      </w:r>
      <w:r>
        <w:rPr>
          <w:rFonts w:ascii="Times New Roman"/>
          <w:sz w:val="22"/>
          <w:u w:val="single"/>
        </w:rPr>
        <w:t> </w:t>
        <w:tab/>
      </w:r>
    </w:p>
    <w:p>
      <w:pPr>
        <w:tabs>
          <w:tab w:pos="5822" w:val="left" w:leader="none"/>
          <w:tab w:pos="6927" w:val="left" w:leader="none"/>
        </w:tabs>
        <w:spacing w:before="38"/>
        <w:ind w:left="100" w:right="0" w:firstLine="0"/>
        <w:jc w:val="left"/>
        <w:rPr>
          <w:sz w:val="22"/>
        </w:rPr>
      </w:pPr>
      <w:r>
        <w:rPr>
          <w:b/>
          <w:sz w:val="22"/>
        </w:rPr>
        <w:t>HOW LONG </w:t>
      </w:r>
      <w:r>
        <w:rPr>
          <w:b/>
          <w:spacing w:val="-5"/>
          <w:sz w:val="22"/>
        </w:rPr>
        <w:t>HAVE </w:t>
      </w:r>
      <w:r>
        <w:rPr>
          <w:b/>
          <w:sz w:val="22"/>
        </w:rPr>
        <w:t>YOU BEEN IN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THIS</w:t>
      </w:r>
      <w:r>
        <w:rPr>
          <w:b/>
          <w:spacing w:val="-3"/>
          <w:sz w:val="22"/>
        </w:rPr>
        <w:t> COMPANY?</w:t>
      </w:r>
      <w:r>
        <w:rPr>
          <w:b/>
          <w:spacing w:val="-3"/>
          <w:sz w:val="22"/>
          <w:u w:val="single"/>
        </w:rPr>
        <w:t> </w:t>
        <w:tab/>
      </w:r>
      <w:r>
        <w:rPr>
          <w:spacing w:val="-5"/>
          <w:sz w:val="22"/>
        </w:rPr>
        <w:t>Year/s</w:t>
      </w:r>
      <w:r>
        <w:rPr>
          <w:spacing w:val="-5"/>
          <w:sz w:val="22"/>
          <w:u w:val="single"/>
        </w:rPr>
        <w:t> </w:t>
        <w:tab/>
      </w:r>
      <w:r>
        <w:rPr>
          <w:sz w:val="22"/>
        </w:rPr>
        <w:t>Month/s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ind w:left="100"/>
      </w:pPr>
      <w:r>
        <w:rPr/>
        <w:t>Please check the box that corresponds to your best answer to each of the questions below.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920" w:bottom="280" w:left="620" w:right="780"/>
        </w:sectPr>
      </w:pPr>
    </w:p>
    <w:p>
      <w:pPr>
        <w:tabs>
          <w:tab w:pos="6653" w:val="left" w:leader="none"/>
        </w:tabs>
        <w:spacing w:line="235" w:lineRule="exact" w:before="214"/>
        <w:ind w:left="235" w:right="0" w:firstLine="0"/>
        <w:jc w:val="left"/>
        <w:rPr>
          <w:b/>
          <w:sz w:val="16"/>
        </w:rPr>
      </w:pPr>
      <w:r>
        <w:rPr>
          <w:b/>
          <w:color w:val="0A5394"/>
          <w:sz w:val="24"/>
        </w:rPr>
        <w:t>Incentives to Perform</w:t>
        <w:tab/>
      </w:r>
      <w:r>
        <w:rPr>
          <w:b/>
          <w:spacing w:val="-3"/>
          <w:position w:val="8"/>
          <w:sz w:val="16"/>
        </w:rPr>
        <w:t>Strongly</w:t>
      </w:r>
    </w:p>
    <w:p>
      <w:pPr>
        <w:spacing w:line="138" w:lineRule="exact" w:before="0"/>
        <w:ind w:left="0" w:right="95" w:firstLine="0"/>
        <w:jc w:val="right"/>
        <w:rPr>
          <w:b/>
          <w:sz w:val="16"/>
        </w:rPr>
      </w:pPr>
      <w:r>
        <w:rPr>
          <w:b/>
          <w:spacing w:val="-1"/>
          <w:sz w:val="16"/>
        </w:rPr>
        <w:t>Agree</w:t>
      </w:r>
    </w:p>
    <w:p>
      <w:pPr>
        <w:pStyle w:val="BodyText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tabs>
          <w:tab w:pos="716" w:val="left" w:leader="none"/>
          <w:tab w:pos="1531" w:val="left" w:leader="none"/>
          <w:tab w:pos="2504" w:val="left" w:leader="none"/>
        </w:tabs>
        <w:spacing w:before="0"/>
        <w:ind w:left="0" w:right="131" w:firstLine="0"/>
        <w:jc w:val="right"/>
        <w:rPr>
          <w:b/>
          <w:sz w:val="16"/>
        </w:rPr>
      </w:pPr>
      <w:r>
        <w:rPr>
          <w:b/>
          <w:sz w:val="16"/>
        </w:rPr>
        <w:t>Agree</w:t>
        <w:tab/>
        <w:t>Neutral</w:t>
        <w:tab/>
        <w:t>Disagree</w:t>
        <w:tab/>
      </w:r>
      <w:r>
        <w:rPr>
          <w:b/>
          <w:spacing w:val="-1"/>
          <w:sz w:val="16"/>
        </w:rPr>
        <w:t>Strongly</w:t>
      </w:r>
    </w:p>
    <w:p>
      <w:pPr>
        <w:spacing w:before="0"/>
        <w:ind w:left="0" w:right="117" w:firstLine="0"/>
        <w:jc w:val="right"/>
        <w:rPr>
          <w:b/>
          <w:sz w:val="16"/>
        </w:rPr>
      </w:pPr>
      <w:r>
        <w:rPr>
          <w:b/>
          <w:spacing w:val="-1"/>
          <w:sz w:val="16"/>
        </w:rPr>
        <w:t>Disagree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920" w:bottom="280" w:left="620" w:right="780"/>
          <w:cols w:num="2" w:equalWidth="0">
            <w:col w:w="7302" w:space="40"/>
            <w:col w:w="3498"/>
          </w:cols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spacing w:after="0"/>
        <w:rPr>
          <w:sz w:val="9"/>
        </w:rPr>
        <w:sectPr>
          <w:type w:val="continuous"/>
          <w:pgSz w:w="12240" w:h="15840"/>
          <w:pgMar w:top="920" w:bottom="280" w:left="620" w:right="780"/>
        </w:sectPr>
      </w:pPr>
    </w:p>
    <w:p>
      <w:pPr>
        <w:pStyle w:val="BodyText"/>
        <w:spacing w:before="115"/>
        <w:ind w:left="235" w:right="-4"/>
      </w:pPr>
      <w:r>
        <w:rPr/>
        <w:t>The company offers adequate pay and benefits to motivate sales reps to show up and put in the effort.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235" w:right="-4"/>
      </w:pPr>
      <w:r>
        <w:rPr/>
        <w:t>There is a solid performance-based compensation structure that incentivizes reps to exceed expectations.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235" w:right="-4"/>
      </w:pPr>
      <w:r>
        <w:rPr/>
        <w:t>The company provides recognition to those making improvements or achieving milestones.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235" w:right="-4" w:firstLine="61"/>
      </w:pPr>
      <w:r>
        <w:rPr/>
        <w:t>Your goals and quotas are challenging yet reasonable enough to encourage the effort to achieve them.</w:t>
      </w:r>
    </w:p>
    <w:p>
      <w:pPr>
        <w:pStyle w:val="Heading1"/>
        <w:tabs>
          <w:tab w:pos="1037" w:val="left" w:leader="none"/>
          <w:tab w:pos="1802" w:val="left" w:leader="none"/>
          <w:tab w:pos="2679" w:val="left" w:leader="none"/>
        </w:tabs>
        <w:spacing w:before="112"/>
      </w:pPr>
      <w:r>
        <w:rPr/>
        <w:br w:type="column"/>
      </w:r>
      <w:r>
        <w:rPr/>
        <w:t>⃞</w:t>
        <w:tab/>
        <w:t>⃞</w:t>
        <w:tab/>
        <w:t>⃞</w:t>
        <w:tab/>
        <w:t>⃞</w:t>
      </w:r>
    </w:p>
    <w:p>
      <w:pPr>
        <w:pStyle w:val="BodyText"/>
        <w:spacing w:before="4"/>
        <w:rPr>
          <w:rFonts w:ascii="Cambria"/>
          <w:sz w:val="38"/>
        </w:rPr>
      </w:pPr>
    </w:p>
    <w:p>
      <w:pPr>
        <w:tabs>
          <w:tab w:pos="1037" w:val="left" w:leader="none"/>
          <w:tab w:pos="1802" w:val="left" w:leader="none"/>
          <w:tab w:pos="2679" w:val="left" w:leader="none"/>
        </w:tabs>
        <w:spacing w:before="0"/>
        <w:ind w:left="235" w:right="0" w:firstLine="0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⃞</w:t>
        <w:tab/>
        <w:t>⃞</w:t>
        <w:tab/>
        <w:t>⃞</w:t>
        <w:tab/>
        <w:t>⃞</w:t>
      </w:r>
    </w:p>
    <w:p>
      <w:pPr>
        <w:pStyle w:val="BodyText"/>
        <w:spacing w:before="4"/>
        <w:rPr>
          <w:rFonts w:ascii="Cambria"/>
          <w:sz w:val="38"/>
        </w:rPr>
      </w:pPr>
    </w:p>
    <w:p>
      <w:pPr>
        <w:tabs>
          <w:tab w:pos="1037" w:val="left" w:leader="none"/>
          <w:tab w:pos="1802" w:val="left" w:leader="none"/>
          <w:tab w:pos="2679" w:val="left" w:leader="none"/>
        </w:tabs>
        <w:spacing w:before="0"/>
        <w:ind w:left="235" w:right="0" w:firstLine="0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⃞</w:t>
        <w:tab/>
        <w:t>⃞</w:t>
        <w:tab/>
        <w:t>⃞</w:t>
        <w:tab/>
        <w:t>⃞</w:t>
      </w:r>
    </w:p>
    <w:p>
      <w:pPr>
        <w:pStyle w:val="BodyText"/>
        <w:spacing w:before="4"/>
        <w:rPr>
          <w:rFonts w:ascii="Cambria"/>
          <w:sz w:val="38"/>
        </w:rPr>
      </w:pPr>
    </w:p>
    <w:p>
      <w:pPr>
        <w:tabs>
          <w:tab w:pos="1037" w:val="left" w:leader="none"/>
          <w:tab w:pos="1802" w:val="left" w:leader="none"/>
          <w:tab w:pos="2679" w:val="left" w:leader="none"/>
        </w:tabs>
        <w:spacing w:before="1"/>
        <w:ind w:left="235" w:right="0" w:firstLine="0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⃞</w:t>
        <w:tab/>
        <w:t>⃞</w:t>
        <w:tab/>
        <w:t>⃞</w:t>
        <w:tab/>
        <w:t>⃞</w:t>
      </w:r>
    </w:p>
    <w:p>
      <w:pPr>
        <w:spacing w:after="0"/>
        <w:jc w:val="left"/>
        <w:rPr>
          <w:rFonts w:ascii="Cambria" w:hAnsi="Cambria"/>
          <w:sz w:val="24"/>
        </w:rPr>
        <w:sectPr>
          <w:type w:val="continuous"/>
          <w:pgSz w:w="12240" w:h="15840"/>
          <w:pgMar w:top="920" w:bottom="280" w:left="620" w:right="780"/>
          <w:cols w:num="2" w:equalWidth="0">
            <w:col w:w="6367" w:space="376"/>
            <w:col w:w="4097"/>
          </w:cols>
        </w:sectPr>
      </w:pPr>
    </w:p>
    <w:p>
      <w:pPr>
        <w:pStyle w:val="BodyText"/>
        <w:spacing w:before="1"/>
        <w:rPr>
          <w:rFonts w:ascii="Cambria"/>
          <w:sz w:val="11"/>
        </w:rPr>
      </w:pPr>
    </w:p>
    <w:p>
      <w:pPr>
        <w:spacing w:after="0"/>
        <w:rPr>
          <w:rFonts w:ascii="Cambria"/>
          <w:sz w:val="11"/>
        </w:rPr>
        <w:sectPr>
          <w:type w:val="continuous"/>
          <w:pgSz w:w="12240" w:h="15840"/>
          <w:pgMar w:top="920" w:bottom="280" w:left="620" w:right="780"/>
        </w:sectPr>
      </w:pPr>
    </w:p>
    <w:p>
      <w:pPr>
        <w:pStyle w:val="BodyText"/>
        <w:spacing w:before="6"/>
        <w:rPr>
          <w:rFonts w:ascii="Cambria"/>
          <w:sz w:val="16"/>
        </w:rPr>
      </w:pPr>
    </w:p>
    <w:p>
      <w:pPr>
        <w:tabs>
          <w:tab w:pos="6653" w:val="left" w:leader="none"/>
        </w:tabs>
        <w:spacing w:line="129" w:lineRule="auto" w:before="0"/>
        <w:ind w:left="6750" w:right="0" w:hanging="6516"/>
        <w:jc w:val="left"/>
        <w:rPr>
          <w:b/>
          <w:sz w:val="16"/>
        </w:rPr>
      </w:pPr>
      <w:r>
        <w:rPr>
          <w:b/>
          <w:color w:val="0A5394"/>
          <w:sz w:val="24"/>
        </w:rPr>
        <w:t>Healthy &amp; Productive Relationships</w:t>
        <w:tab/>
      </w:r>
      <w:r>
        <w:rPr>
          <w:b/>
          <w:spacing w:val="-1"/>
          <w:position w:val="8"/>
          <w:sz w:val="16"/>
        </w:rPr>
        <w:t>Strongly </w:t>
      </w:r>
      <w:r>
        <w:rPr>
          <w:b/>
          <w:sz w:val="16"/>
        </w:rPr>
        <w:t>Agree</w:t>
      </w:r>
    </w:p>
    <w:p>
      <w:pPr>
        <w:tabs>
          <w:tab w:pos="716" w:val="left" w:leader="none"/>
          <w:tab w:pos="1531" w:val="left" w:leader="none"/>
          <w:tab w:pos="2504" w:val="left" w:leader="none"/>
        </w:tabs>
        <w:spacing w:before="95"/>
        <w:ind w:left="0" w:right="131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Agree</w:t>
        <w:tab/>
        <w:t>Neutral</w:t>
        <w:tab/>
        <w:t>Disagree</w:t>
        <w:tab/>
      </w:r>
      <w:r>
        <w:rPr>
          <w:b/>
          <w:spacing w:val="-1"/>
          <w:sz w:val="16"/>
        </w:rPr>
        <w:t>Strongly</w:t>
      </w:r>
    </w:p>
    <w:p>
      <w:pPr>
        <w:spacing w:before="0"/>
        <w:ind w:left="0" w:right="117" w:firstLine="0"/>
        <w:jc w:val="right"/>
        <w:rPr>
          <w:b/>
          <w:sz w:val="16"/>
        </w:rPr>
      </w:pPr>
      <w:r>
        <w:rPr>
          <w:b/>
          <w:spacing w:val="-1"/>
          <w:sz w:val="16"/>
        </w:rPr>
        <w:t>Disagree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920" w:bottom="280" w:left="620" w:right="780"/>
          <w:cols w:num="2" w:equalWidth="0">
            <w:col w:w="7302" w:space="40"/>
            <w:col w:w="3498"/>
          </w:cols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spacing w:after="0"/>
        <w:rPr>
          <w:sz w:val="9"/>
        </w:rPr>
        <w:sectPr>
          <w:type w:val="continuous"/>
          <w:pgSz w:w="12240" w:h="15840"/>
          <w:pgMar w:top="920" w:bottom="280" w:left="620" w:right="780"/>
        </w:sectPr>
      </w:pPr>
    </w:p>
    <w:p>
      <w:pPr>
        <w:pStyle w:val="BodyText"/>
        <w:spacing w:before="115"/>
        <w:ind w:left="235" w:right="-4"/>
      </w:pPr>
      <w:r>
        <w:rPr/>
        <w:t>Your employees feel comfortable and encouraged to seek help from managers or other team members when necessary.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235" w:right="12"/>
      </w:pPr>
      <w:r>
        <w:rPr/>
        <w:t>There are tools and resources that make communication simple among your sales team.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235" w:right="-4"/>
      </w:pPr>
      <w:r>
        <w:rPr/>
        <w:t>There are mechanisms (like gamification) in place to create accountability for your salespeople to perform.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235" w:right="-4"/>
      </w:pPr>
      <w:r>
        <w:rPr/>
        <w:t>There is a high level of trust and transparency between your sales team and management.</w:t>
      </w:r>
    </w:p>
    <w:p>
      <w:pPr>
        <w:pStyle w:val="Heading1"/>
        <w:tabs>
          <w:tab w:pos="1037" w:val="left" w:leader="none"/>
          <w:tab w:pos="1802" w:val="left" w:leader="none"/>
          <w:tab w:pos="2679" w:val="left" w:leader="none"/>
        </w:tabs>
        <w:spacing w:before="112"/>
      </w:pPr>
      <w:r>
        <w:rPr/>
        <w:br w:type="column"/>
      </w:r>
      <w:r>
        <w:rPr/>
        <w:t>⃞</w:t>
        <w:tab/>
        <w:t>⃞</w:t>
        <w:tab/>
        <w:t>⃞</w:t>
        <w:tab/>
        <w:t>⃞</w:t>
      </w:r>
    </w:p>
    <w:p>
      <w:pPr>
        <w:pStyle w:val="BodyText"/>
        <w:spacing w:before="4"/>
        <w:rPr>
          <w:rFonts w:ascii="Cambria"/>
          <w:sz w:val="38"/>
        </w:rPr>
      </w:pPr>
    </w:p>
    <w:p>
      <w:pPr>
        <w:tabs>
          <w:tab w:pos="1037" w:val="left" w:leader="none"/>
          <w:tab w:pos="1802" w:val="left" w:leader="none"/>
          <w:tab w:pos="2679" w:val="left" w:leader="none"/>
        </w:tabs>
        <w:spacing w:before="0"/>
        <w:ind w:left="235" w:right="0" w:firstLine="0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⃞</w:t>
        <w:tab/>
        <w:t>⃞</w:t>
        <w:tab/>
        <w:t>⃞</w:t>
        <w:tab/>
        <w:t>⃞</w:t>
      </w:r>
    </w:p>
    <w:p>
      <w:pPr>
        <w:pStyle w:val="BodyText"/>
        <w:spacing w:before="4"/>
        <w:rPr>
          <w:rFonts w:ascii="Cambria"/>
          <w:sz w:val="38"/>
        </w:rPr>
      </w:pPr>
    </w:p>
    <w:p>
      <w:pPr>
        <w:tabs>
          <w:tab w:pos="1037" w:val="left" w:leader="none"/>
          <w:tab w:pos="1802" w:val="left" w:leader="none"/>
          <w:tab w:pos="2679" w:val="left" w:leader="none"/>
        </w:tabs>
        <w:spacing w:before="1"/>
        <w:ind w:left="235" w:right="0" w:firstLine="0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⃞</w:t>
        <w:tab/>
        <w:t>⃞</w:t>
        <w:tab/>
        <w:t>⃞</w:t>
        <w:tab/>
        <w:t>⃞</w:t>
      </w:r>
    </w:p>
    <w:p>
      <w:pPr>
        <w:pStyle w:val="BodyText"/>
        <w:spacing w:before="3"/>
        <w:rPr>
          <w:rFonts w:ascii="Cambria"/>
          <w:sz w:val="38"/>
        </w:rPr>
      </w:pPr>
    </w:p>
    <w:p>
      <w:pPr>
        <w:tabs>
          <w:tab w:pos="1037" w:val="left" w:leader="none"/>
          <w:tab w:pos="1802" w:val="left" w:leader="none"/>
          <w:tab w:pos="2679" w:val="left" w:leader="none"/>
        </w:tabs>
        <w:spacing w:before="1"/>
        <w:ind w:left="235" w:right="0" w:firstLine="0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⃞</w:t>
        <w:tab/>
        <w:t>⃞</w:t>
        <w:tab/>
        <w:t>⃞</w:t>
        <w:tab/>
        <w:t>⃞</w:t>
      </w:r>
    </w:p>
    <w:p>
      <w:pPr>
        <w:spacing w:after="0"/>
        <w:jc w:val="left"/>
        <w:rPr>
          <w:rFonts w:ascii="Cambria" w:hAnsi="Cambria"/>
          <w:sz w:val="24"/>
        </w:rPr>
        <w:sectPr>
          <w:type w:val="continuous"/>
          <w:pgSz w:w="12240" w:h="15840"/>
          <w:pgMar w:top="920" w:bottom="280" w:left="620" w:right="780"/>
          <w:cols w:num="2" w:equalWidth="0">
            <w:col w:w="6366" w:space="376"/>
            <w:col w:w="4098"/>
          </w:cols>
        </w:sectPr>
      </w:pPr>
    </w:p>
    <w:p>
      <w:pPr>
        <w:pStyle w:val="BodyText"/>
        <w:spacing w:before="1"/>
        <w:rPr>
          <w:rFonts w:ascii="Cambria"/>
          <w:sz w:val="11"/>
        </w:rPr>
      </w:pPr>
    </w:p>
    <w:p>
      <w:pPr>
        <w:spacing w:after="0"/>
        <w:rPr>
          <w:rFonts w:ascii="Cambria"/>
          <w:sz w:val="11"/>
        </w:rPr>
        <w:sectPr>
          <w:type w:val="continuous"/>
          <w:pgSz w:w="12240" w:h="15840"/>
          <w:pgMar w:top="920" w:bottom="280" w:left="620" w:right="780"/>
        </w:sectPr>
      </w:pPr>
    </w:p>
    <w:p>
      <w:pPr>
        <w:pStyle w:val="BodyText"/>
        <w:spacing w:before="6"/>
        <w:rPr>
          <w:rFonts w:ascii="Cambria"/>
          <w:sz w:val="16"/>
        </w:rPr>
      </w:pPr>
    </w:p>
    <w:p>
      <w:pPr>
        <w:tabs>
          <w:tab w:pos="6653" w:val="left" w:leader="none"/>
        </w:tabs>
        <w:spacing w:line="129" w:lineRule="auto" w:before="0"/>
        <w:ind w:left="6750" w:right="0" w:hanging="6516"/>
        <w:jc w:val="left"/>
        <w:rPr>
          <w:b/>
          <w:sz w:val="16"/>
        </w:rPr>
      </w:pPr>
      <w:r>
        <w:rPr>
          <w:b/>
          <w:color w:val="0A5394"/>
          <w:sz w:val="24"/>
        </w:rPr>
        <w:t>Growth &amp; Development Opportunities</w:t>
        <w:tab/>
      </w:r>
      <w:r>
        <w:rPr>
          <w:b/>
          <w:spacing w:val="-1"/>
          <w:position w:val="8"/>
          <w:sz w:val="16"/>
        </w:rPr>
        <w:t>Strongly </w:t>
      </w:r>
      <w:r>
        <w:rPr>
          <w:b/>
          <w:sz w:val="16"/>
        </w:rPr>
        <w:t>Agree</w:t>
      </w:r>
    </w:p>
    <w:p>
      <w:pPr>
        <w:tabs>
          <w:tab w:pos="716" w:val="left" w:leader="none"/>
          <w:tab w:pos="1531" w:val="left" w:leader="none"/>
          <w:tab w:pos="2504" w:val="left" w:leader="none"/>
        </w:tabs>
        <w:spacing w:before="95"/>
        <w:ind w:left="0" w:right="131" w:firstLine="0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Agree</w:t>
        <w:tab/>
        <w:t>Neutral</w:t>
        <w:tab/>
        <w:t>Disagree</w:t>
        <w:tab/>
      </w:r>
      <w:r>
        <w:rPr>
          <w:b/>
          <w:spacing w:val="-1"/>
          <w:sz w:val="16"/>
        </w:rPr>
        <w:t>Strongly</w:t>
      </w:r>
    </w:p>
    <w:p>
      <w:pPr>
        <w:spacing w:before="0"/>
        <w:ind w:left="0" w:right="117" w:firstLine="0"/>
        <w:jc w:val="right"/>
        <w:rPr>
          <w:b/>
          <w:sz w:val="16"/>
        </w:rPr>
      </w:pPr>
      <w:r>
        <w:rPr>
          <w:b/>
          <w:spacing w:val="-1"/>
          <w:sz w:val="16"/>
        </w:rPr>
        <w:t>Disagree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920" w:bottom="280" w:left="620" w:right="780"/>
          <w:cols w:num="2" w:equalWidth="0">
            <w:col w:w="7302" w:space="40"/>
            <w:col w:w="3498"/>
          </w:cols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spacing w:after="0"/>
        <w:rPr>
          <w:sz w:val="9"/>
        </w:rPr>
        <w:sectPr>
          <w:type w:val="continuous"/>
          <w:pgSz w:w="12240" w:h="15840"/>
          <w:pgMar w:top="920" w:bottom="280" w:left="620" w:right="780"/>
        </w:sectPr>
      </w:pPr>
    </w:p>
    <w:p>
      <w:pPr>
        <w:pStyle w:val="BodyText"/>
        <w:spacing w:before="115"/>
        <w:ind w:left="235" w:right="16"/>
      </w:pPr>
      <w:r>
        <w:rPr/>
        <w:t>Time is set aside to help reps learn and grow their sales knowledge.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235" w:right="16"/>
      </w:pPr>
      <w:r>
        <w:rPr/>
        <w:t>“Sales losses” are treated as events with disciplinary action or learning opportunities.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235" w:right="16"/>
      </w:pPr>
      <w:r>
        <w:rPr/>
        <w:t>A system or resources are in place to ensure management and coaching are always available to those reps who request them.</w:t>
      </w:r>
    </w:p>
    <w:p>
      <w:pPr>
        <w:pStyle w:val="Heading1"/>
        <w:tabs>
          <w:tab w:pos="1037" w:val="left" w:leader="none"/>
          <w:tab w:pos="1802" w:val="left" w:leader="none"/>
          <w:tab w:pos="2679" w:val="left" w:leader="none"/>
        </w:tabs>
        <w:spacing w:before="112"/>
      </w:pPr>
      <w:r>
        <w:rPr/>
        <w:br w:type="column"/>
      </w:r>
      <w:r>
        <w:rPr/>
        <w:t>⃞</w:t>
        <w:tab/>
        <w:t>⃞</w:t>
        <w:tab/>
        <w:t>⃞</w:t>
        <w:tab/>
        <w:t>⃞</w:t>
      </w:r>
    </w:p>
    <w:p>
      <w:pPr>
        <w:pStyle w:val="BodyText"/>
        <w:spacing w:before="4"/>
        <w:rPr>
          <w:rFonts w:ascii="Cambria"/>
          <w:sz w:val="38"/>
        </w:rPr>
      </w:pPr>
    </w:p>
    <w:p>
      <w:pPr>
        <w:tabs>
          <w:tab w:pos="1037" w:val="left" w:leader="none"/>
          <w:tab w:pos="1802" w:val="left" w:leader="none"/>
          <w:tab w:pos="2679" w:val="left" w:leader="none"/>
        </w:tabs>
        <w:spacing w:before="1"/>
        <w:ind w:left="235" w:right="0" w:firstLine="0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⃞</w:t>
        <w:tab/>
        <w:t>⃞</w:t>
        <w:tab/>
        <w:t>⃞</w:t>
        <w:tab/>
        <w:t>⃞</w:t>
      </w:r>
    </w:p>
    <w:p>
      <w:pPr>
        <w:pStyle w:val="BodyText"/>
        <w:spacing w:before="3"/>
        <w:rPr>
          <w:rFonts w:ascii="Cambria"/>
          <w:sz w:val="38"/>
        </w:rPr>
      </w:pPr>
    </w:p>
    <w:p>
      <w:pPr>
        <w:tabs>
          <w:tab w:pos="1037" w:val="left" w:leader="none"/>
          <w:tab w:pos="1802" w:val="left" w:leader="none"/>
          <w:tab w:pos="2679" w:val="left" w:leader="none"/>
        </w:tabs>
        <w:spacing w:before="1"/>
        <w:ind w:left="235" w:right="0" w:firstLine="0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⃞</w:t>
        <w:tab/>
        <w:t>⃞</w:t>
        <w:tab/>
        <w:t>⃞</w:t>
        <w:tab/>
        <w:t>⃞</w:t>
      </w:r>
    </w:p>
    <w:p>
      <w:pPr>
        <w:spacing w:after="0"/>
        <w:jc w:val="left"/>
        <w:rPr>
          <w:rFonts w:ascii="Cambria" w:hAnsi="Cambria"/>
          <w:sz w:val="24"/>
        </w:rPr>
        <w:sectPr>
          <w:type w:val="continuous"/>
          <w:pgSz w:w="12240" w:h="15840"/>
          <w:pgMar w:top="920" w:bottom="280" w:left="620" w:right="780"/>
          <w:cols w:num="2" w:equalWidth="0">
            <w:col w:w="6410" w:space="333"/>
            <w:col w:w="4097"/>
          </w:cols>
        </w:sect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6" w:after="1"/>
        <w:rPr>
          <w:rFonts w:ascii="Cambria"/>
          <w:sz w:val="29"/>
        </w:rPr>
      </w:pPr>
    </w:p>
    <w:p>
      <w:pPr>
        <w:pStyle w:val="BodyText"/>
        <w:ind w:left="4202"/>
        <w:rPr>
          <w:rFonts w:ascii="Cambria"/>
          <w:sz w:val="20"/>
        </w:rPr>
      </w:pPr>
      <w:r>
        <w:rPr>
          <w:rFonts w:ascii="Cambria"/>
          <w:sz w:val="20"/>
        </w:rPr>
        <w:drawing>
          <wp:inline distT="0" distB="0" distL="0" distR="0">
            <wp:extent cx="1628438" cy="16001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438" cy="16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/>
          <w:sz w:val="20"/>
        </w:rPr>
      </w:r>
    </w:p>
    <w:sectPr>
      <w:type w:val="continuous"/>
      <w:pgSz w:w="12240" w:h="15840"/>
      <w:pgMar w:top="920" w:bottom="280" w:left="6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"/>
      <w:ind w:left="235"/>
      <w:outlineLvl w:val="1"/>
    </w:pPr>
    <w:rPr>
      <w:rFonts w:ascii="Cambria" w:hAnsi="Cambria" w:eastAsia="Cambria" w:cs="Cambria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/how-to-build-a-sales-culture/ - Sales Culture Evaluation Form</dc:title>
  <dcterms:created xsi:type="dcterms:W3CDTF">2023-05-12T19:27:04Z</dcterms:created>
  <dcterms:modified xsi:type="dcterms:W3CDTF">2023-05-12T19:27:04Z</dcterms:modified>
</cp:coreProperties>
</file>