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3092" w:right="3100"/>
        <w:jc w:val="center"/>
      </w:pPr>
      <w:r>
        <w:rPr>
          <w:color w:val="3985C3"/>
        </w:rPr>
        <w:t>Payroll Audit Checklist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3032"/>
        <w:gridCol w:w="1989"/>
        <w:gridCol w:w="3020"/>
        <w:gridCol w:w="1402"/>
      </w:tblGrid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Audit Period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spacing w:before="40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Issue Identified?</w:t>
            </w:r>
          </w:p>
        </w:tc>
      </w:tr>
      <w:tr>
        <w:trPr>
          <w:trHeight w:val="41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Start Date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78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End Date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112"/>
              <w:ind w:left="1406" w:right="140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Contributors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136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HR Manager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Benefits Manager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Payroll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Accounting Manager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Other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Run Reports &amp;/or Gather Information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112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Payroll Register</w:t>
            </w:r>
          </w:p>
        </w:tc>
        <w:tc>
          <w:tcPr>
            <w:tcW w:w="19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Data Report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Hours Worked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Pay Rates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Overtime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General Ledger Detail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Benefits &amp; Other Payroll Related Invoices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464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Verify Employee Data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list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pay rates valid?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classifications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1099 vs W2 employees noted?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Verify Payroll Data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Pay periods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Payroll run on time?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Paychecks delivered on time?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Verify Time &amp; Attendance Data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Hours worked matches hours paid?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Overtime hours calculated correctly?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Overtime hours paid at 1.5x regular pay?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Timecard adjustments documented?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Retro pay documented?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Run a General Ledger Report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line="180" w:lineRule="atLeast" w:before="21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Does payroll account balance and transactions align with payroll detail?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2" w:after="1"/>
              <w:rPr>
                <w:b/>
                <w:sz w:val="9"/>
              </w:rPr>
            </w:pPr>
          </w:p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Are federal tax payments being made?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Are state tax payments being made?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5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Are local tax payments being made?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spacing w:after="0" w:line="191" w:lineRule="exact"/>
        <w:rPr>
          <w:sz w:val="19"/>
        </w:rPr>
        <w:sectPr>
          <w:type w:val="continuous"/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3032"/>
        <w:gridCol w:w="1989"/>
        <w:gridCol w:w="3020"/>
        <w:gridCol w:w="1402"/>
      </w:tblGrid>
      <w:tr>
        <w:trPr>
          <w:trHeight w:val="584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line="180" w:lineRule="atLeast" w:before="22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Are benefits invoices and employee/employer premiums clearing account smoothly?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Check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W-4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Forms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vs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Tax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Withholding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on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Paystubs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1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2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6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3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4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6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5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Trace Transactions End-to-End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Taxes Withheld?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Health Insurance Premiums Correct?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7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Garnishments Processed Correctly?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401(k) Contributions Employee Accurate?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7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401(k) Contributions Employer Accurate?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Other: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Other: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8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Other: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Random Spot Checks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791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98"/>
              <w:rPr>
                <w:sz w:val="15"/>
              </w:rPr>
            </w:pPr>
            <w:r>
              <w:rPr>
                <w:w w:val="105"/>
                <w:sz w:val="15"/>
              </w:rPr>
              <w:t>Example:</w:t>
            </w:r>
          </w:p>
        </w:tc>
        <w:tc>
          <w:tcPr>
            <w:tcW w:w="5021" w:type="dxa"/>
            <w:gridSpan w:val="2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Hours to Gross Pay to Deductions to Net Pay</w:t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1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8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9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2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3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9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9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4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5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Example:</w:t>
            </w: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Raises, Promotions, Demotions, Terms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1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2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3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4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5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Example:</w:t>
            </w:r>
          </w:p>
        </w:tc>
        <w:tc>
          <w:tcPr>
            <w:tcW w:w="5021" w:type="dxa"/>
            <w:gridSpan w:val="2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Timecard to Paystub PTO or Sick Leave Match</w:t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1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2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3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4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5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Example:</w:t>
            </w:r>
          </w:p>
        </w:tc>
        <w:tc>
          <w:tcPr>
            <w:tcW w:w="5021" w:type="dxa"/>
            <w:gridSpan w:val="2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Enrollment Forms to Benefits Deduction Amounts</w:t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1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2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3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5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5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4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Employee 5 Correct?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Look for Documentation on Atypical Transactions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Retro Pay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6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7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Back Pay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Garnishments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7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7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Freelancer Pay</w:t>
            </w:r>
          </w:p>
        </w:tc>
        <w:tc>
          <w:tcPr>
            <w:tcW w:w="1989" w:type="dxa"/>
          </w:tcPr>
          <w:p>
            <w:pPr>
              <w:pStyle w:val="TableParagraph"/>
              <w:spacing w:line="191" w:lineRule="exact"/>
              <w:ind w:left="89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812" w:type="dxa"/>
            <w:gridSpan w:val="3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Reconcile Payroll and Tax Accounts with Bank Accounts</w:t>
            </w: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3032"/>
        <w:gridCol w:w="1989"/>
        <w:gridCol w:w="3020"/>
        <w:gridCol w:w="1402"/>
      </w:tblGrid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Do the balances match?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Do the transactions match?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8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Unexpected transactions?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Reversals accounted for?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9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Fees accurate?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Data missing?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Uncashed checks?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19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Verify Tax Payments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Federal tax payments made quarterly?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State tax payments made on time?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20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Local tax payments made on time?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Confirm Payroll Rules Being Followed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41"/>
              <w:rPr>
                <w:sz w:val="15"/>
              </w:rPr>
            </w:pPr>
            <w:r>
              <w:rPr>
                <w:w w:val="105"/>
                <w:sz w:val="15"/>
              </w:rPr>
              <w:t>Notes: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Final checks provided on time?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Direct deposit mandated legally?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20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Pay periods set up per state rules?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Segregation of duties?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2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3" w:type="dxa"/>
            <w:gridSpan w:val="2"/>
          </w:tcPr>
          <w:p>
            <w:pPr>
              <w:pStyle w:val="TableParagraph"/>
              <w:spacing w:before="40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Overall Assessment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spacing w:before="40"/>
              <w:ind w:left="1038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Number of Issues Identified:</w:t>
            </w:r>
          </w:p>
        </w:tc>
        <w:tc>
          <w:tcPr>
            <w:tcW w:w="1402" w:type="dxa"/>
          </w:tcPr>
          <w:p>
            <w:pPr>
              <w:pStyle w:val="TableParagraph"/>
              <w:spacing w:before="40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4450203</wp:posOffset>
            </wp:positionH>
            <wp:positionV relativeFrom="paragraph">
              <wp:posOffset>123343</wp:posOffset>
            </wp:positionV>
            <wp:extent cx="2569974" cy="359378"/>
            <wp:effectExtent l="0" t="0" r="0" b="0"/>
            <wp:wrapTopAndBottom/>
            <wp:docPr id="21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974" cy="35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06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9"/>
      <w:szCs w:val="3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Payroll Audit Checklist</dc:title>
  <dcterms:created xsi:type="dcterms:W3CDTF">2023-09-29T14:31:57Z</dcterms:created>
  <dcterms:modified xsi:type="dcterms:W3CDTF">2023-09-29T14:31:57Z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