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Use this downloadable checklist to help you stay on track!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8430"/>
        <w:tblGridChange w:id="0">
          <w:tblGrid>
            <w:gridCol w:w="930"/>
            <w:gridCol w:w="84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Tax Management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Efficient tax management is crucial to avoid costly penalties and ensure accurate deductions from employee salaries.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Compliance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Compliance with labor laws and regulations safeguards your business from potential legal issues and maintains a good corporate reputation.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 Processing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and precise payment processing and calculations promote transparency, prevent discrepancies, and ensure timely remuneration.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Tracking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feature helps monitor employee work hours accurately, which is essential for correct wage calculation and overtime pay.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Leave Management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system that tracks time off and leave ensures fair leave allocation and prevents understaffing.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Payment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 deposit is a convenient and swift mode of salary disbursement, but consider other pay methods, such as via pay cards and manual paychecks.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Benefits Administration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 efficient benefits management feature aids in attracting and retaining quality employees.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Employee Data &amp; Records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Accurate record-keeping of employee information simplifies HR processes and aids in seamless communication.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Employee Self Service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Self-service portals empower employees to manage their personal details and payroll-related queries, reducing administrative workload.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System Integration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Integrated systems streamline various business processes, promoting efficiency and accuracy in operations.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Reporting and Analytics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Detailed reporting helps in informed decision-making, tracking performance metrics, and identifying trends.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System Security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secure system protects sensitive employee and company data from potential breaches, ensuring confidentiality and trust.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Scalability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scalable system can adapt to growing business needs and employee count, ensuring long-term viability.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Customer Support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Reliable customer support ensures any system issues are addressed promptly, minimizing disruption to payroll processing.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4295775</wp:posOffset>
          </wp:positionH>
          <wp:positionV relativeFrom="paragraph">
            <wp:posOffset>95251</wp:posOffset>
          </wp:positionV>
          <wp:extent cx="1824038" cy="38524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3852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Style w:val="Heading2"/>
      <w:jc w:val="center"/>
      <w:rPr>
        <w:b w:val="1"/>
        <w:bCs w:val="1"/>
        <w:sz w:val="28"/>
        <w:szCs w:val="28"/>
      </w:rPr>
    </w:pPr>
    <w:bookmarkStart w:colFirst="0" w:colLast="0" w:name="_94iamo7zl3tz" w:id="0"/>
    <w:bookmarkEnd w:id="0"/>
    <w:r w:rsidDel="00000000" w:rsidR="00000000" w:rsidRPr="00000000">
      <w:rPr>
        <w:b w:val="1"/>
        <w:bCs w:val="1"/>
        <w:sz w:val="28"/>
        <w:szCs w:val="28"/>
        <w:rtl w:val="0"/>
      </w:rPr>
      <w:t xml:space="preserve">Payroll System Requirements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