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96" w:lineRule="auto"/>
      </w:pPr>
      <w:r>
        <w:rPr/>
        <w:pict>
          <v:rect style="position:absolute;margin-left:65.055000pt;margin-top:78.343178pt;width:481.89pt;height:7.748pt;mso-position-horizontal-relative:page;mso-position-vertical-relative:paragraph;z-index:15728640" id="docshape1" filled="true" fillcolor="#5c8faa" stroked="false">
            <v:fill type="solid"/>
            <w10:wrap type="none"/>
          </v:rect>
        </w:pict>
      </w:r>
      <w:r>
        <w:rPr>
          <w:color w:val="145E85"/>
          <w:spacing w:val="36"/>
          <w:w w:val="105"/>
        </w:rPr>
        <w:t>LEAD </w:t>
      </w:r>
      <w:r>
        <w:rPr>
          <w:color w:val="145E85"/>
          <w:spacing w:val="40"/>
          <w:w w:val="105"/>
        </w:rPr>
        <w:t>QUALIFICATION</w:t>
      </w:r>
      <w:r>
        <w:rPr>
          <w:color w:val="145E85"/>
          <w:spacing w:val="-140"/>
          <w:w w:val="105"/>
        </w:rPr>
        <w:t> </w:t>
      </w:r>
      <w:r>
        <w:rPr>
          <w:color w:val="145E85"/>
          <w:spacing w:val="34"/>
          <w:w w:val="105"/>
        </w:rPr>
        <w:t>EVALUATION</w:t>
      </w:r>
      <w:r>
        <w:rPr>
          <w:color w:val="145E85"/>
          <w:spacing w:val="13"/>
          <w:w w:val="105"/>
        </w:rPr>
        <w:t> </w:t>
      </w:r>
      <w:r>
        <w:rPr>
          <w:color w:val="145E85"/>
          <w:spacing w:val="48"/>
          <w:w w:val="105"/>
        </w:rPr>
        <w:t>FORM</w:t>
      </w:r>
    </w:p>
    <w:p>
      <w:pPr>
        <w:pStyle w:val="BodyText"/>
        <w:spacing w:before="12"/>
        <w:ind w:left="0"/>
        <w:rPr>
          <w:b/>
          <w:sz w:val="82"/>
        </w:rPr>
      </w:pPr>
    </w:p>
    <w:p>
      <w:pPr>
        <w:pStyle w:val="BodyText"/>
        <w:spacing w:line="235" w:lineRule="auto"/>
        <w:ind w:left="101" w:right="673"/>
      </w:pPr>
      <w:r>
        <w:rPr>
          <w:color w:val="231F20"/>
          <w:w w:val="105"/>
        </w:rPr>
        <w:t>Use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leads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prospects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customer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profiles/target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markets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determine</w:t>
      </w:r>
      <w:r>
        <w:rPr>
          <w:color w:val="231F20"/>
          <w:spacing w:val="-54"/>
          <w:w w:val="105"/>
        </w:rPr>
        <w:t> </w:t>
      </w:r>
      <w:r>
        <w:rPr>
          <w:color w:val="231F20"/>
          <w:w w:val="105"/>
        </w:rPr>
        <w:t>qualification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levels.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before="0"/>
        <w:ind w:left="101" w:right="0" w:firstLine="0"/>
        <w:jc w:val="left"/>
        <w:rPr>
          <w:sz w:val="24"/>
        </w:rPr>
      </w:pPr>
      <w:r>
        <w:rPr>
          <w:b/>
          <w:color w:val="231F20"/>
          <w:w w:val="105"/>
          <w:sz w:val="24"/>
        </w:rPr>
        <w:t>Lead</w:t>
      </w:r>
      <w:r>
        <w:rPr>
          <w:b/>
          <w:color w:val="231F20"/>
          <w:spacing w:val="-11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Name:</w:t>
      </w:r>
      <w:r>
        <w:rPr>
          <w:b/>
          <w:color w:val="231F20"/>
          <w:spacing w:val="-11"/>
          <w:w w:val="105"/>
          <w:sz w:val="24"/>
        </w:rPr>
        <w:t> </w:t>
      </w:r>
      <w:r>
        <w:rPr>
          <w:color w:val="231F20"/>
          <w:w w:val="105"/>
          <w:sz w:val="24"/>
        </w:rPr>
        <w:t>[lead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name]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1" w:right="0" w:firstLine="0"/>
        <w:jc w:val="left"/>
        <w:rPr>
          <w:sz w:val="24"/>
        </w:rPr>
      </w:pPr>
      <w:r>
        <w:rPr>
          <w:b/>
          <w:color w:val="231F20"/>
          <w:sz w:val="24"/>
        </w:rPr>
        <w:t>Lead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Generated:</w:t>
      </w:r>
      <w:r>
        <w:rPr>
          <w:b/>
          <w:color w:val="231F20"/>
          <w:spacing w:val="21"/>
          <w:sz w:val="24"/>
        </w:rPr>
        <w:t> </w:t>
      </w:r>
      <w:r>
        <w:rPr>
          <w:color w:val="231F20"/>
          <w:sz w:val="24"/>
        </w:rPr>
        <w:t>[date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generated</w:t>
      </w:r>
    </w:p>
    <w:p>
      <w:pPr>
        <w:pStyle w:val="BodyText"/>
        <w:spacing w:before="3"/>
        <w:ind w:left="0"/>
        <w:rPr>
          <w:sz w:val="23"/>
        </w:rPr>
      </w:pPr>
    </w:p>
    <w:p>
      <w:pPr>
        <w:spacing w:before="0"/>
        <w:ind w:left="101" w:right="0" w:firstLine="0"/>
        <w:jc w:val="left"/>
        <w:rPr>
          <w:sz w:val="24"/>
        </w:rPr>
      </w:pPr>
      <w:r>
        <w:rPr>
          <w:b/>
          <w:color w:val="231F20"/>
          <w:w w:val="105"/>
          <w:sz w:val="24"/>
        </w:rPr>
        <w:t>Lead</w:t>
      </w:r>
      <w:r>
        <w:rPr>
          <w:b/>
          <w:color w:val="231F20"/>
          <w:spacing w:val="-9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Source:</w:t>
      </w:r>
      <w:r>
        <w:rPr>
          <w:b/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[where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generated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from]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>
          <w:color w:val="231F20"/>
        </w:rPr>
        <w:t>BANT</w:t>
      </w:r>
      <w:r>
        <w:rPr>
          <w:color w:val="231F20"/>
          <w:spacing w:val="-4"/>
        </w:rPr>
        <w:t> </w:t>
      </w:r>
      <w:r>
        <w:rPr>
          <w:color w:val="231F20"/>
        </w:rPr>
        <w:t>Analysis</w:t>
      </w:r>
      <w:r>
        <w:rPr>
          <w:color w:val="231F20"/>
          <w:spacing w:val="19"/>
        </w:rPr>
        <w:t> </w:t>
      </w:r>
      <w:r>
        <w:rPr>
          <w:color w:val="231F20"/>
        </w:rPr>
        <w:t>(check</w:t>
      </w:r>
      <w:r>
        <w:rPr>
          <w:color w:val="231F20"/>
          <w:spacing w:val="10"/>
        </w:rPr>
        <w:t> </w:t>
      </w:r>
      <w:r>
        <w:rPr>
          <w:color w:val="231F20"/>
        </w:rPr>
        <w:t>one</w:t>
      </w:r>
      <w:r>
        <w:rPr>
          <w:color w:val="231F20"/>
          <w:spacing w:val="20"/>
        </w:rPr>
        <w:t> </w:t>
      </w:r>
      <w:r>
        <w:rPr>
          <w:color w:val="231F20"/>
        </w:rPr>
        <w:t>box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20"/>
        </w:rPr>
        <w:t> </w:t>
      </w:r>
      <w:r>
        <w:rPr>
          <w:color w:val="231F20"/>
        </w:rPr>
        <w:t>each</w:t>
      </w:r>
      <w:r>
        <w:rPr>
          <w:color w:val="231F20"/>
          <w:spacing w:val="19"/>
        </w:rPr>
        <w:t> </w:t>
      </w:r>
      <w:r>
        <w:rPr>
          <w:color w:val="231F20"/>
        </w:rPr>
        <w:t>category)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color w:val="231F20"/>
          <w:sz w:val="24"/>
        </w:rPr>
        <w:t>Budget-</w:t>
      </w:r>
      <w:r>
        <w:rPr>
          <w:i/>
          <w:color w:val="231F20"/>
          <w:sz w:val="24"/>
        </w:rPr>
        <w:t>Ask about</w:t>
      </w:r>
      <w:r>
        <w:rPr>
          <w:i/>
          <w:color w:val="231F20"/>
          <w:spacing w:val="7"/>
          <w:sz w:val="24"/>
        </w:rPr>
        <w:t> </w:t>
      </w:r>
      <w:r>
        <w:rPr>
          <w:i/>
          <w:color w:val="231F20"/>
          <w:sz w:val="24"/>
        </w:rPr>
        <w:t>desired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spending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or</w:t>
      </w:r>
      <w:r>
        <w:rPr>
          <w:i/>
          <w:color w:val="231F20"/>
          <w:spacing w:val="7"/>
          <w:sz w:val="24"/>
        </w:rPr>
        <w:t> </w:t>
      </w:r>
      <w:r>
        <w:rPr>
          <w:i/>
          <w:color w:val="231F20"/>
          <w:sz w:val="24"/>
        </w:rPr>
        <w:t>any budget</w:t>
      </w:r>
      <w:r>
        <w:rPr>
          <w:i/>
          <w:color w:val="231F20"/>
          <w:spacing w:val="7"/>
          <w:sz w:val="24"/>
        </w:rPr>
        <w:t> </w:t>
      </w:r>
      <w:r>
        <w:rPr>
          <w:i/>
          <w:color w:val="231F20"/>
          <w:sz w:val="24"/>
        </w:rPr>
        <w:t>constraints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109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Lead’s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budget/spending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capabilities are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too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far outside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our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pricing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Lead’s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budget/spending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capabilities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slightly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outside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our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pricing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Lead’s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budget/spending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capabilities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within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our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pricing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color w:val="231F20"/>
          <w:sz w:val="24"/>
        </w:rPr>
        <w:t>Authority-</w:t>
      </w:r>
      <w:r>
        <w:rPr>
          <w:i/>
          <w:color w:val="231F20"/>
          <w:sz w:val="24"/>
        </w:rPr>
        <w:t>Ask if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they are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decision-maker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and/or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if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any other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people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should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involved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108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contact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decision-maker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no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these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purchase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decisions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contact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decision-maker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but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some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purchase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decision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 contact is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one of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a few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decision-makers for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this purchase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decision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contact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sole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decision-maker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purchase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decision</w:t>
      </w:r>
    </w:p>
    <w:p>
      <w:pPr>
        <w:pStyle w:val="BodyText"/>
        <w:spacing w:before="7"/>
        <w:ind w:left="0"/>
        <w:rPr>
          <w:sz w:val="23"/>
        </w:rPr>
      </w:pPr>
    </w:p>
    <w:p>
      <w:pPr>
        <w:spacing w:line="235" w:lineRule="auto" w:before="0"/>
        <w:ind w:left="101" w:right="0" w:firstLine="0"/>
        <w:jc w:val="left"/>
        <w:rPr>
          <w:i/>
          <w:sz w:val="24"/>
        </w:rPr>
      </w:pPr>
      <w:r>
        <w:rPr>
          <w:color w:val="231F20"/>
          <w:w w:val="95"/>
          <w:sz w:val="24"/>
        </w:rPr>
        <w:t>Needs-</w:t>
      </w:r>
      <w:r>
        <w:rPr>
          <w:i/>
          <w:color w:val="231F20"/>
          <w:w w:val="95"/>
          <w:sz w:val="24"/>
        </w:rPr>
        <w:t>Ask</w:t>
      </w:r>
      <w:r>
        <w:rPr>
          <w:i/>
          <w:color w:val="231F20"/>
          <w:spacing w:val="21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if</w:t>
      </w:r>
      <w:r>
        <w:rPr>
          <w:i/>
          <w:color w:val="231F20"/>
          <w:spacing w:val="23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they</w:t>
      </w:r>
      <w:r>
        <w:rPr>
          <w:i/>
          <w:color w:val="231F20"/>
          <w:spacing w:val="22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have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a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current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provider,</w:t>
      </w:r>
      <w:r>
        <w:rPr>
          <w:i/>
          <w:color w:val="231F20"/>
          <w:spacing w:val="-2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what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they</w:t>
      </w:r>
      <w:r>
        <w:rPr>
          <w:i/>
          <w:color w:val="231F20"/>
          <w:spacing w:val="21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like</w:t>
      </w:r>
      <w:r>
        <w:rPr>
          <w:i/>
          <w:color w:val="231F20"/>
          <w:spacing w:val="30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and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dislike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about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them,</w:t>
      </w:r>
      <w:r>
        <w:rPr>
          <w:i/>
          <w:color w:val="231F20"/>
          <w:spacing w:val="4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and</w:t>
      </w:r>
      <w:r>
        <w:rPr>
          <w:i/>
          <w:color w:val="231F20"/>
          <w:spacing w:val="2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if</w:t>
      </w:r>
      <w:r>
        <w:rPr>
          <w:i/>
          <w:color w:val="231F20"/>
          <w:spacing w:val="23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they</w:t>
      </w:r>
      <w:r>
        <w:rPr>
          <w:i/>
          <w:color w:val="231F20"/>
          <w:spacing w:val="22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are</w:t>
      </w:r>
      <w:r>
        <w:rPr>
          <w:i/>
          <w:color w:val="231F20"/>
          <w:spacing w:val="-49"/>
          <w:w w:val="95"/>
          <w:sz w:val="24"/>
        </w:rPr>
        <w:t> </w:t>
      </w:r>
      <w:r>
        <w:rPr>
          <w:i/>
          <w:color w:val="231F20"/>
          <w:sz w:val="24"/>
        </w:rPr>
        <w:t>actively</w:t>
      </w:r>
      <w:r>
        <w:rPr>
          <w:i/>
          <w:color w:val="231F20"/>
          <w:spacing w:val="2"/>
          <w:sz w:val="24"/>
        </w:rPr>
        <w:t> </w:t>
      </w:r>
      <w:r>
        <w:rPr>
          <w:i/>
          <w:color w:val="231F20"/>
          <w:sz w:val="24"/>
        </w:rPr>
        <w:t>seeking</w:t>
      </w:r>
      <w:r>
        <w:rPr>
          <w:i/>
          <w:color w:val="231F20"/>
          <w:spacing w:val="9"/>
          <w:sz w:val="24"/>
        </w:rPr>
        <w:t> </w:t>
      </w:r>
      <w:r>
        <w:rPr>
          <w:i/>
          <w:color w:val="231F20"/>
          <w:sz w:val="24"/>
        </w:rPr>
        <w:t>new</w:t>
      </w:r>
      <w:r>
        <w:rPr>
          <w:i/>
          <w:color w:val="231F20"/>
          <w:spacing w:val="4"/>
          <w:sz w:val="24"/>
        </w:rPr>
        <w:t> </w:t>
      </w:r>
      <w:r>
        <w:rPr>
          <w:i/>
          <w:color w:val="231F20"/>
          <w:sz w:val="24"/>
        </w:rPr>
        <w:t>options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111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currently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provider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looking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change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provider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but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actively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looking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one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currently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provider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but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looking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new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one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provider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actively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looking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one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color w:val="231F20"/>
          <w:sz w:val="24"/>
        </w:rPr>
        <w:t>Timeline-</w:t>
      </w:r>
      <w:r>
        <w:rPr>
          <w:i/>
          <w:color w:val="231F20"/>
          <w:sz w:val="24"/>
        </w:rPr>
        <w:t>Ask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about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estimated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timeline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they’re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looking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implement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your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product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or</w:t>
      </w:r>
      <w:r>
        <w:rPr>
          <w:i/>
          <w:color w:val="231F20"/>
          <w:spacing w:val="5"/>
          <w:sz w:val="24"/>
        </w:rPr>
        <w:t> </w:t>
      </w:r>
      <w:r>
        <w:rPr>
          <w:i/>
          <w:color w:val="231F20"/>
          <w:sz w:val="24"/>
        </w:rPr>
        <w:t>service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108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unsure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they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want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implement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wants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implement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six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months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wants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implement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six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months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90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w w:val="105"/>
          <w:sz w:val="24"/>
        </w:rPr>
        <w:t>Lead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wants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implement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less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than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months</w:t>
      </w:r>
    </w:p>
    <w:p>
      <w:pPr>
        <w:spacing w:after="0" w:line="290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862" w:header="0" w:top="500" w:bottom="1060" w:left="1200" w:right="1380"/>
          <w:pgNumType w:start="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7"/>
        </w:rPr>
      </w:pPr>
    </w:p>
    <w:p>
      <w:pPr>
        <w:pStyle w:val="Heading1"/>
        <w:spacing w:line="290" w:lineRule="exact" w:before="116"/>
      </w:pPr>
      <w:r>
        <w:rPr>
          <w:color w:val="231F20"/>
          <w:w w:val="105"/>
        </w:rPr>
        <w:t>Lead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Scoring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(showing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interest)</w:t>
      </w:r>
    </w:p>
    <w:p>
      <w:pPr>
        <w:pStyle w:val="BodyText"/>
        <w:spacing w:line="290" w:lineRule="exact"/>
        <w:ind w:left="101"/>
      </w:pPr>
      <w:r>
        <w:rPr>
          <w:color w:val="231F20"/>
          <w:w w:val="105"/>
        </w:rPr>
        <w:t>Marketing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Qualifying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Events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90" w:lineRule="exact" w:before="108" w:after="0"/>
        <w:ind w:left="668" w:right="0" w:hanging="285"/>
        <w:jc w:val="left"/>
        <w:rPr>
          <w:sz w:val="24"/>
        </w:rPr>
      </w:pPr>
      <w:r>
        <w:rPr>
          <w:color w:val="231F20"/>
          <w:spacing w:val="-1"/>
          <w:w w:val="105"/>
          <w:sz w:val="24"/>
        </w:rPr>
        <w:t>[Marketing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qualifying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action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(clicking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link,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downloading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asset,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spacing w:val="-1"/>
          <w:w w:val="105"/>
          <w:sz w:val="24"/>
        </w:rPr>
        <w:t>[Marketing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qualifying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action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(clicking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link,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downloading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asset,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90" w:lineRule="exact" w:before="0" w:after="0"/>
        <w:ind w:left="668" w:right="0" w:hanging="285"/>
        <w:jc w:val="left"/>
        <w:rPr>
          <w:sz w:val="24"/>
        </w:rPr>
      </w:pPr>
      <w:r>
        <w:rPr>
          <w:color w:val="231F20"/>
          <w:spacing w:val="-1"/>
          <w:w w:val="105"/>
          <w:sz w:val="24"/>
        </w:rPr>
        <w:t>[Marketing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qualifying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action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(clicking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link,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downloading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asset,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>
          <w:color w:val="231F20"/>
          <w:spacing w:val="-2"/>
          <w:w w:val="105"/>
        </w:rPr>
        <w:t>Total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Marketing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Qualifying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Points: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[Points]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before="1"/>
        <w:ind w:left="101"/>
      </w:pPr>
      <w:r>
        <w:rPr>
          <w:color w:val="231F20"/>
          <w:w w:val="105"/>
        </w:rPr>
        <w:t>Sales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Qualifying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Events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35" w:lineRule="auto" w:before="113" w:after="0"/>
        <w:ind w:left="668" w:right="903" w:hanging="284"/>
        <w:jc w:val="left"/>
        <w:rPr>
          <w:sz w:val="24"/>
        </w:rPr>
      </w:pPr>
      <w:r>
        <w:rPr>
          <w:color w:val="231F20"/>
          <w:w w:val="105"/>
          <w:sz w:val="24"/>
        </w:rPr>
        <w:t>[Sales qualifying action (positive sales conversation, requests pricing, agreed to</w:t>
      </w:r>
      <w:r>
        <w:rPr>
          <w:color w:val="231F20"/>
          <w:spacing w:val="-54"/>
          <w:w w:val="105"/>
          <w:sz w:val="24"/>
        </w:rPr>
        <w:t> </w:t>
      </w:r>
      <w:r>
        <w:rPr>
          <w:color w:val="231F20"/>
          <w:w w:val="105"/>
          <w:sz w:val="24"/>
        </w:rPr>
        <w:t>presentation,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35" w:lineRule="auto" w:before="1" w:after="0"/>
        <w:ind w:left="668" w:right="903" w:hanging="284"/>
        <w:jc w:val="left"/>
        <w:rPr>
          <w:sz w:val="24"/>
        </w:rPr>
      </w:pPr>
      <w:r>
        <w:rPr>
          <w:color w:val="231F20"/>
          <w:w w:val="105"/>
          <w:sz w:val="24"/>
        </w:rPr>
        <w:t>[Sales qualifying action (positive sales conversation, requests pricing, agreed to</w:t>
      </w:r>
      <w:r>
        <w:rPr>
          <w:color w:val="231F20"/>
          <w:spacing w:val="-54"/>
          <w:w w:val="105"/>
          <w:sz w:val="24"/>
        </w:rPr>
        <w:t> </w:t>
      </w:r>
      <w:r>
        <w:rPr>
          <w:color w:val="231F20"/>
          <w:w w:val="105"/>
          <w:sz w:val="24"/>
        </w:rPr>
        <w:t>presentation,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35" w:lineRule="auto" w:before="2" w:after="0"/>
        <w:ind w:left="668" w:right="903" w:hanging="284"/>
        <w:jc w:val="left"/>
        <w:rPr>
          <w:sz w:val="24"/>
        </w:rPr>
      </w:pPr>
      <w:r>
        <w:rPr>
          <w:color w:val="231F20"/>
          <w:w w:val="105"/>
          <w:sz w:val="24"/>
        </w:rPr>
        <w:t>[Sales qualifying action (positive sales conversation, requests pricing, agreed to</w:t>
      </w:r>
      <w:r>
        <w:rPr>
          <w:color w:val="231F20"/>
          <w:spacing w:val="-54"/>
          <w:w w:val="105"/>
          <w:sz w:val="24"/>
        </w:rPr>
        <w:t> </w:t>
      </w:r>
      <w:r>
        <w:rPr>
          <w:color w:val="231F20"/>
          <w:w w:val="105"/>
          <w:sz w:val="24"/>
        </w:rPr>
        <w:t>presentation,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etc)]: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[Points]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before="1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1"/>
          <w:w w:val="105"/>
          <w:sz w:val="24"/>
        </w:rPr>
        <w:t>Total</w:t>
      </w:r>
      <w:r>
        <w:rPr>
          <w:b/>
          <w:color w:val="231F20"/>
          <w:spacing w:val="-12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Sales</w:t>
      </w:r>
      <w:r>
        <w:rPr>
          <w:b/>
          <w:color w:val="231F20"/>
          <w:spacing w:val="-14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Qualifying</w:t>
      </w:r>
      <w:r>
        <w:rPr>
          <w:b/>
          <w:color w:val="231F20"/>
          <w:spacing w:val="-11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Points:</w:t>
      </w:r>
      <w:r>
        <w:rPr>
          <w:b/>
          <w:color w:val="231F20"/>
          <w:spacing w:val="-11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[Points]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tabs>
          <w:tab w:pos="4421" w:val="left" w:leader="none"/>
        </w:tabs>
        <w:spacing w:before="0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Total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Lead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Score: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[Total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Score]</w:t>
        <w:tab/>
        <w:t>BANT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Analysis: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[Great,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Good,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Moderate,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Poor]</w:t>
      </w:r>
    </w:p>
    <w:sectPr>
      <w:pgSz w:w="12240" w:h="15840"/>
      <w:pgMar w:header="0" w:footer="862" w:top="1500" w:bottom="1060" w:left="12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2906445</wp:posOffset>
          </wp:positionH>
          <wp:positionV relativeFrom="page">
            <wp:posOffset>9383788</wp:posOffset>
          </wp:positionV>
          <wp:extent cx="1959508" cy="2174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9508" cy="217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68" w:hanging="284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668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145E85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68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105" w:right="1526" w:hanging="339"/>
    </w:pPr>
    <w:rPr>
      <w:rFonts w:ascii="Calibri" w:hAnsi="Calibri" w:eastAsia="Calibri" w:cs="Calibri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0" w:lineRule="exact"/>
      <w:ind w:left="668" w:hanging="28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2022-03-16T10:56:29Z</dcterms:created>
  <dcterms:modified xsi:type="dcterms:W3CDTF">2022-03-16T10:56:29Z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2022-03-16T00:00:00Z</vt:filetime>
  </property>
</Properties>
</file>