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68" w:lineRule="auto"/>
        <w:ind w:left="1133" w:right="1134" w:firstLine="0"/>
        <w:jc w:val="center"/>
        <w:rPr>
          <w:sz w:val="48"/>
          <w:szCs w:val="48"/>
        </w:rPr>
      </w:pPr>
      <w:r w:rsidDel="00000000" w:rsidR="00000000" w:rsidRPr="00000000">
        <w:rPr>
          <w:sz w:val="48"/>
          <w:szCs w:val="48"/>
          <w:rtl w:val="0"/>
        </w:rPr>
        <w:t xml:space="preserve">How to Do Payroll in North Carolina</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133" w:right="1134"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this downloadable checklist to help you stay on track!</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bl>
      <w:tblPr>
        <w:tblStyle w:val="Table1"/>
        <w:tblW w:w="9940.0" w:type="dxa"/>
        <w:jc w:val="left"/>
        <w:tblInd w:w="149.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1360"/>
        <w:gridCol w:w="8580"/>
        <w:tblGridChange w:id="0">
          <w:tblGrid>
            <w:gridCol w:w="1360"/>
            <w:gridCol w:w="8580"/>
          </w:tblGrid>
        </w:tblGridChange>
      </w:tblGrid>
      <w:tr>
        <w:trPr>
          <w:cantSplit w:val="0"/>
          <w:trHeight w:val="469" w:hRule="atLeast"/>
          <w:tblHeader w:val="0"/>
        </w:trPr>
        <w:tc>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 w:right="0" w:firstLine="0"/>
              <w:jc w:val="center"/>
              <w:rPr>
                <w:rFonts w:ascii="MS PGothic" w:cs="MS PGothic" w:eastAsia="MS PGothic" w:hAnsi="MS PGothic"/>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3954" w:right="3933" w:firstLine="0"/>
              <w:jc w:val="center"/>
              <w:rPr>
                <w:rFonts w:ascii="Gill Sans" w:cs="Gill Sans" w:eastAsia="Gill Sans" w:hAnsi="Gill Sans"/>
                <w:b w:val="1"/>
                <w:i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1"/>
                <w:i w:val="0"/>
                <w:smallCaps w:val="0"/>
                <w:strike w:val="0"/>
                <w:color w:val="000000"/>
                <w:sz w:val="22"/>
                <w:szCs w:val="22"/>
                <w:u w:val="none"/>
                <w:shd w:fill="auto" w:val="clear"/>
                <w:vertAlign w:val="baseline"/>
                <w:rtl w:val="0"/>
              </w:rPr>
              <w:t xml:space="preserve">TASK</w:t>
            </w:r>
          </w:p>
        </w:tc>
      </w:tr>
      <w:tr>
        <w:trPr>
          <w:cantSplit w:val="0"/>
          <w:trHeight w:val="2889" w:hRule="atLeast"/>
          <w:tblHeader w:val="0"/>
        </w:trPr>
        <w:tc>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Step 1: Set up your business as an employer.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To register your business for withholding and unemployment taxes in North Carolina, you must have a</w:t>
            </w:r>
            <w:r w:rsidDel="00000000" w:rsidR="00000000" w:rsidRPr="00000000">
              <w:rPr>
                <w:color w:val="1154cc"/>
                <w:u w:val="single"/>
                <w:rtl w:val="0"/>
              </w:rPr>
              <w:t xml:space="preserve"> </w:t>
            </w:r>
            <w:hyperlink r:id="rId6">
              <w:r w:rsidDel="00000000" w:rsidR="00000000" w:rsidRPr="00000000">
                <w:rPr>
                  <w:i w:val="0"/>
                  <w:smallCaps w:val="0"/>
                  <w:strike w:val="0"/>
                  <w:color w:val="1154cc"/>
                  <w:sz w:val="22"/>
                  <w:szCs w:val="22"/>
                  <w:u w:val="single"/>
                  <w:shd w:fill="auto" w:val="clear"/>
                  <w:vertAlign w:val="baseline"/>
                  <w:rtl w:val="0"/>
                </w:rPr>
                <w:t xml:space="preserve">Federal Employee Identification Number</w:t>
              </w:r>
            </w:hyperlink>
            <w:hyperlink r:id="rId7">
              <w:r w:rsidDel="00000000" w:rsidR="00000000" w:rsidRPr="00000000">
                <w:rPr>
                  <w:i w:val="0"/>
                  <w:smallCaps w:val="0"/>
                  <w:strike w:val="0"/>
                  <w:color w:val="1154cc"/>
                  <w:sz w:val="22"/>
                  <w:szCs w:val="22"/>
                  <w:u w:val="none"/>
                  <w:shd w:fill="auto" w:val="clear"/>
                  <w:vertAlign w:val="baseline"/>
                  <w:rtl w:val="0"/>
                </w:rPr>
                <w:t xml:space="preserve"> </w:t>
              </w:r>
            </w:hyperlink>
            <w:r w:rsidDel="00000000" w:rsidR="00000000" w:rsidRPr="00000000">
              <w:rPr>
                <w:i w:val="0"/>
                <w:smallCaps w:val="0"/>
                <w:strike w:val="0"/>
                <w:color w:val="000000"/>
                <w:sz w:val="22"/>
                <w:szCs w:val="22"/>
                <w:u w:val="none"/>
                <w:shd w:fill="auto" w:val="clear"/>
                <w:vertAlign w:val="baseline"/>
                <w:rtl w:val="0"/>
              </w:rPr>
              <w:t xml:space="preserve">(EIN). Although it’s not required, we also encourage you to enroll in the</w:t>
            </w:r>
            <w:r w:rsidDel="00000000" w:rsidR="00000000" w:rsidRPr="00000000">
              <w:rPr>
                <w:color w:val="1154cc"/>
                <w:u w:val="single"/>
                <w:rtl w:val="0"/>
              </w:rPr>
              <w:t xml:space="preserve"> </w:t>
            </w:r>
            <w:hyperlink r:id="rId8">
              <w:r w:rsidDel="00000000" w:rsidR="00000000" w:rsidRPr="00000000">
                <w:rPr>
                  <w:i w:val="0"/>
                  <w:smallCaps w:val="0"/>
                  <w:strike w:val="0"/>
                  <w:color w:val="1154cc"/>
                  <w:sz w:val="22"/>
                  <w:szCs w:val="22"/>
                  <w:u w:val="single"/>
                  <w:shd w:fill="auto" w:val="clear"/>
                  <w:vertAlign w:val="baseline"/>
                  <w:rtl w:val="0"/>
                </w:rPr>
                <w:t xml:space="preserve">Electronic Federal Tax Payment</w:t>
              </w:r>
            </w:hyperlink>
            <w:r w:rsidDel="00000000" w:rsidR="00000000" w:rsidRPr="00000000">
              <w:rPr>
                <w:i w:val="0"/>
                <w:smallCaps w:val="0"/>
                <w:strike w:val="0"/>
                <w:color w:val="1154cc"/>
                <w:sz w:val="22"/>
                <w:szCs w:val="22"/>
                <w:u w:val="none"/>
                <w:shd w:fill="auto" w:val="clear"/>
                <w:vertAlign w:val="baseline"/>
                <w:rtl w:val="0"/>
              </w:rPr>
              <w:t xml:space="preserve"> </w:t>
            </w:r>
            <w:hyperlink r:id="rId9">
              <w:r w:rsidDel="00000000" w:rsidR="00000000" w:rsidRPr="00000000">
                <w:rPr>
                  <w:i w:val="0"/>
                  <w:smallCaps w:val="0"/>
                  <w:strike w:val="0"/>
                  <w:color w:val="1154cc"/>
                  <w:sz w:val="22"/>
                  <w:szCs w:val="22"/>
                  <w:u w:val="single"/>
                  <w:shd w:fill="auto" w:val="clear"/>
                  <w:vertAlign w:val="baseline"/>
                  <w:rtl w:val="0"/>
                </w:rPr>
                <w:t xml:space="preserve">System</w:t>
              </w:r>
            </w:hyperlink>
            <w:hyperlink r:id="rId10">
              <w:r w:rsidDel="00000000" w:rsidR="00000000" w:rsidRPr="00000000">
                <w:rPr>
                  <w:i w:val="0"/>
                  <w:smallCaps w:val="0"/>
                  <w:strike w:val="0"/>
                  <w:color w:val="1154cc"/>
                  <w:sz w:val="22"/>
                  <w:szCs w:val="22"/>
                  <w:u w:val="none"/>
                  <w:shd w:fill="auto" w:val="clear"/>
                  <w:vertAlign w:val="baseline"/>
                  <w:rtl w:val="0"/>
                </w:rPr>
                <w:t xml:space="preserve"> </w:t>
              </w:r>
            </w:hyperlink>
            <w:r w:rsidDel="00000000" w:rsidR="00000000" w:rsidRPr="00000000">
              <w:rPr>
                <w:i w:val="0"/>
                <w:smallCaps w:val="0"/>
                <w:strike w:val="0"/>
                <w:color w:val="000000"/>
                <w:sz w:val="22"/>
                <w:szCs w:val="22"/>
                <w:u w:val="none"/>
                <w:shd w:fill="auto" w:val="clear"/>
                <w:vertAlign w:val="baseline"/>
                <w:rtl w:val="0"/>
              </w:rPr>
              <w:t xml:space="preserve">(EFTPS), making it easy to pay your federal taxes online or over the phone.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6"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Applied for a Federal Employer Identification Number (EIN)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8"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Enrolled for the Electronic Federal Tax Payment System (EFTPS)</w:t>
            </w:r>
          </w:p>
        </w:tc>
      </w:tr>
      <w:tr>
        <w:trPr>
          <w:cantSplit w:val="0"/>
          <w:trHeight w:val="2570" w:hRule="atLeast"/>
          <w:tblHeader w:val="0"/>
        </w:trPr>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76" w:lineRule="auto"/>
              <w:ind w:left="10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Step 2: Obtain a Withholding Identification Number from the North Carolina Department of Revenue.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Each new employer paying wages in North Carolina must register for a Withholding Identification Number by filling out a </w:t>
            </w:r>
            <w:hyperlink r:id="rId12">
              <w:r w:rsidDel="00000000" w:rsidR="00000000" w:rsidRPr="00000000">
                <w:rPr>
                  <w:color w:val="1155cc"/>
                  <w:u w:val="single"/>
                  <w:rtl w:val="0"/>
                </w:rPr>
                <w:t xml:space="preserve">Form NC-BR </w:t>
              </w:r>
            </w:hyperlink>
            <w:r w:rsidDel="00000000" w:rsidR="00000000" w:rsidRPr="00000000">
              <w:rPr>
                <w:i w:val="0"/>
                <w:smallCaps w:val="0"/>
                <w:strike w:val="0"/>
                <w:color w:val="000000"/>
                <w:sz w:val="22"/>
                <w:szCs w:val="22"/>
                <w:u w:val="none"/>
                <w:shd w:fill="auto" w:val="clear"/>
                <w:vertAlign w:val="baseline"/>
                <w:rtl w:val="0"/>
              </w:rPr>
              <w:t xml:space="preserve">and submitting it to the North Carolina Department of Revenue.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7"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Registered for a Withholding Identification Number with the NC DOR</w:t>
            </w:r>
          </w:p>
        </w:tc>
      </w:tr>
      <w:tr>
        <w:trPr>
          <w:cantSplit w:val="0"/>
          <w:trHeight w:val="2549" w:hRule="atLeast"/>
          <w:tblHeader w:val="0"/>
        </w:trPr>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76" w:lineRule="auto"/>
              <w:ind w:left="100" w:right="0" w:firstLine="0"/>
              <w:jc w:val="left"/>
              <w:rPr>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Step 3: Register for Unemployment Tax with the North Carolina Division of Employment Security (DES)</w:t>
            </w:r>
            <w:r w:rsidDel="00000000" w:rsidR="00000000" w:rsidRPr="00000000">
              <w:rPr>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0" w:right="58"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Your small business must</w:t>
            </w:r>
            <w:r w:rsidDel="00000000" w:rsidR="00000000" w:rsidRPr="00000000">
              <w:rPr>
                <w:color w:val="1154cc"/>
                <w:u w:val="single"/>
                <w:rtl w:val="0"/>
              </w:rPr>
              <w:t xml:space="preserve"> </w:t>
            </w:r>
            <w:hyperlink r:id="rId13">
              <w:r w:rsidDel="00000000" w:rsidR="00000000" w:rsidRPr="00000000">
                <w:rPr>
                  <w:i w:val="0"/>
                  <w:smallCaps w:val="0"/>
                  <w:strike w:val="0"/>
                  <w:color w:val="1154cc"/>
                  <w:sz w:val="22"/>
                  <w:szCs w:val="22"/>
                  <w:u w:val="single"/>
                  <w:shd w:fill="auto" w:val="clear"/>
                  <w:vertAlign w:val="baseline"/>
                  <w:rtl w:val="0"/>
                </w:rPr>
                <w:t xml:space="preserve">register with the NC DES</w:t>
              </w:r>
            </w:hyperlink>
            <w:r w:rsidDel="00000000" w:rsidR="00000000" w:rsidRPr="00000000">
              <w:rPr>
                <w:i w:val="0"/>
                <w:smallCaps w:val="0"/>
                <w:strike w:val="0"/>
                <w:color w:val="000000"/>
                <w:sz w:val="22"/>
                <w:szCs w:val="22"/>
                <w:u w:val="none"/>
                <w:shd w:fill="auto" w:val="clear"/>
                <w:vertAlign w:val="baseline"/>
                <w:rtl w:val="0"/>
              </w:rPr>
              <w:t xml:space="preserve">. Once registered, you'll be issued a North Carolina unemployment insurance number (Employer Tax Account Number) automatically.</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10"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Registered with the NC DES</w:t>
            </w:r>
          </w:p>
        </w:tc>
      </w:tr>
      <w:tr>
        <w:trPr>
          <w:cantSplit w:val="0"/>
          <w:trHeight w:val="2910" w:hRule="atLeast"/>
          <w:tblHeader w:val="0"/>
        </w:trPr>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Step 4. Set up your payroll process.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0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You’ll need to decide</w:t>
            </w:r>
            <w:r w:rsidDel="00000000" w:rsidR="00000000" w:rsidRPr="00000000">
              <w:rPr>
                <w:color w:val="1154cc"/>
                <w:u w:val="single"/>
                <w:rtl w:val="0"/>
              </w:rPr>
              <w:t xml:space="preserve"> </w:t>
            </w:r>
            <w:hyperlink r:id="rId14">
              <w:r w:rsidDel="00000000" w:rsidR="00000000" w:rsidRPr="00000000">
                <w:rPr>
                  <w:i w:val="0"/>
                  <w:smallCaps w:val="0"/>
                  <w:strike w:val="0"/>
                  <w:color w:val="1154cc"/>
                  <w:sz w:val="22"/>
                  <w:szCs w:val="22"/>
                  <w:u w:val="single"/>
                  <w:shd w:fill="auto" w:val="clear"/>
                  <w:vertAlign w:val="baseline"/>
                  <w:rtl w:val="0"/>
                </w:rPr>
                <w:t xml:space="preserve">how often you’re planning to pay employees</w:t>
              </w:r>
            </w:hyperlink>
            <w:r w:rsidDel="00000000" w:rsidR="00000000" w:rsidRPr="00000000">
              <w:rPr>
                <w:i w:val="0"/>
                <w:smallCaps w:val="0"/>
                <w:strike w:val="0"/>
                <w:color w:val="000000"/>
                <w:sz w:val="22"/>
                <w:szCs w:val="22"/>
                <w:u w:val="none"/>
                <w:shd w:fill="auto" w:val="clear"/>
                <w:vertAlign w:val="baseline"/>
                <w:rtl w:val="0"/>
              </w:rPr>
              <w:t xml:space="preserve">, if you need to track work hours, which payroll forms you need to collect and when, how you’ll perform payroll calculations, and so forth. To do this, you have three options (check off which option you’re electing to use for tracking purposes):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9"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hyperlink r:id="rId15">
              <w:r w:rsidDel="00000000" w:rsidR="00000000" w:rsidRPr="00000000">
                <w:rPr>
                  <w:i w:val="0"/>
                  <w:smallCaps w:val="0"/>
                  <w:strike w:val="0"/>
                  <w:color w:val="1154cc"/>
                  <w:sz w:val="22"/>
                  <w:szCs w:val="22"/>
                  <w:u w:val="single"/>
                  <w:shd w:fill="auto" w:val="clear"/>
                  <w:vertAlign w:val="baseline"/>
                  <w:rtl w:val="0"/>
                </w:rPr>
                <w:t xml:space="preserve">Do payroll yourself</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1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Use </w:t>
            </w:r>
            <w:hyperlink r:id="rId16">
              <w:r w:rsidDel="00000000" w:rsidR="00000000" w:rsidRPr="00000000">
                <w:rPr>
                  <w:i w:val="0"/>
                  <w:smallCaps w:val="0"/>
                  <w:strike w:val="0"/>
                  <w:color w:val="1154cc"/>
                  <w:sz w:val="22"/>
                  <w:szCs w:val="22"/>
                  <w:u w:val="single"/>
                  <w:shd w:fill="auto" w:val="clear"/>
                  <w:vertAlign w:val="baseline"/>
                  <w:rtl w:val="0"/>
                </w:rPr>
                <w:t xml:space="preserve">Excel payroll templates</w:t>
              </w:r>
            </w:hyperlink>
            <w:r w:rsidDel="00000000" w:rsidR="00000000" w:rsidRPr="00000000">
              <w:rPr>
                <w:rtl w:val="0"/>
              </w:rPr>
            </w:r>
          </w:p>
        </w:tc>
      </w:tr>
    </w:tbl>
    <w:p w:rsidR="00000000" w:rsidDel="00000000" w:rsidP="00000000" w:rsidRDefault="00000000" w:rsidRPr="00000000" w14:paraId="00000020">
      <w:pPr>
        <w:spacing w:after="0" w:lineRule="auto"/>
        <w:ind w:firstLine="0"/>
        <w:rPr>
          <w:rFonts w:ascii="Lucida Sans" w:cs="Lucida Sans" w:eastAsia="Lucida Sans" w:hAnsi="Lucida Sans"/>
          <w:sz w:val="22"/>
          <w:szCs w:val="22"/>
        </w:rPr>
        <w:sectPr>
          <w:footerReference r:id="rId17" w:type="default"/>
          <w:pgSz w:h="15840" w:w="12240" w:orient="portrait"/>
          <w:pgMar w:bottom="880" w:top="900" w:left="1000" w:right="1040" w:header="360" w:footer="687"/>
          <w:pgNumType w:start="1"/>
        </w:sect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ucida Sans" w:cs="Lucida Sans" w:eastAsia="Lucida Sans" w:hAnsi="Lucida Sans"/>
          <w:sz w:val="22"/>
          <w:szCs w:val="22"/>
        </w:rPr>
      </w:pPr>
      <w:r w:rsidDel="00000000" w:rsidR="00000000" w:rsidRPr="00000000">
        <w:rPr>
          <w:rtl w:val="0"/>
        </w:rPr>
      </w:r>
    </w:p>
    <w:tbl>
      <w:tblPr>
        <w:tblStyle w:val="Table2"/>
        <w:tblW w:w="9940.0" w:type="dxa"/>
        <w:jc w:val="left"/>
        <w:tblInd w:w="149.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1360"/>
        <w:gridCol w:w="8580"/>
        <w:tblGridChange w:id="0">
          <w:tblGrid>
            <w:gridCol w:w="1360"/>
            <w:gridCol w:w="8580"/>
          </w:tblGrid>
        </w:tblGridChange>
      </w:tblGrid>
      <w:tr>
        <w:trPr>
          <w:cantSplit w:val="0"/>
          <w:trHeight w:val="929" w:hRule="atLeast"/>
          <w:tblHeader w:val="0"/>
        </w:trPr>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1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Sign up for </w:t>
            </w:r>
            <w:r w:rsidDel="00000000" w:rsidR="00000000" w:rsidRPr="00000000">
              <w:rPr>
                <w:rtl w:val="0"/>
              </w:rPr>
              <w:t xml:space="preserve">a </w:t>
            </w:r>
            <w:hyperlink r:id="rId18">
              <w:r w:rsidDel="00000000" w:rsidR="00000000" w:rsidRPr="00000000">
                <w:rPr>
                  <w:i w:val="0"/>
                  <w:smallCaps w:val="0"/>
                  <w:strike w:val="0"/>
                  <w:color w:val="1154cc"/>
                  <w:sz w:val="22"/>
                  <w:szCs w:val="22"/>
                  <w:u w:val="single"/>
                  <w:shd w:fill="auto" w:val="clear"/>
                  <w:vertAlign w:val="baseline"/>
                  <w:rtl w:val="0"/>
                </w:rPr>
                <w:t xml:space="preserve">payroll service</w:t>
              </w:r>
            </w:hyperlink>
            <w:r w:rsidDel="00000000" w:rsidR="00000000" w:rsidRPr="00000000">
              <w:rPr>
                <w:rtl w:val="0"/>
              </w:rPr>
            </w:r>
          </w:p>
        </w:tc>
      </w:tr>
      <w:tr>
        <w:trPr>
          <w:cantSplit w:val="0"/>
          <w:trHeight w:val="2749" w:hRule="atLeast"/>
          <w:tblHeader w:val="0"/>
        </w:trPr>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Step 5: Collect employee payroll forms.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0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The best time to collect payroll forms is during your new hire orientation. Required payroll forms for North Carolina employees will include: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0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14"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hyperlink r:id="rId19">
              <w:r w:rsidDel="00000000" w:rsidR="00000000" w:rsidRPr="00000000">
                <w:rPr>
                  <w:i w:val="0"/>
                  <w:smallCaps w:val="0"/>
                  <w:strike w:val="0"/>
                  <w:color w:val="1154cc"/>
                  <w:sz w:val="22"/>
                  <w:szCs w:val="22"/>
                  <w:u w:val="single"/>
                  <w:shd w:fill="auto" w:val="clear"/>
                  <w:vertAlign w:val="baseline"/>
                  <w:rtl w:val="0"/>
                </w:rPr>
                <w:t xml:space="preserve">W-4</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1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hyperlink r:id="rId20">
              <w:r w:rsidDel="00000000" w:rsidR="00000000" w:rsidRPr="00000000">
                <w:rPr>
                  <w:i w:val="0"/>
                  <w:smallCaps w:val="0"/>
                  <w:strike w:val="0"/>
                  <w:color w:val="1154cc"/>
                  <w:sz w:val="22"/>
                  <w:szCs w:val="22"/>
                  <w:u w:val="single"/>
                  <w:shd w:fill="auto" w:val="clear"/>
                  <w:vertAlign w:val="baseline"/>
                  <w:rtl w:val="0"/>
                </w:rPr>
                <w:t xml:space="preserve">I-9</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17"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hyperlink r:id="rId21">
              <w:r w:rsidDel="00000000" w:rsidR="00000000" w:rsidRPr="00000000">
                <w:rPr>
                  <w:i w:val="0"/>
                  <w:smallCaps w:val="0"/>
                  <w:strike w:val="0"/>
                  <w:color w:val="1154cc"/>
                  <w:sz w:val="22"/>
                  <w:szCs w:val="22"/>
                  <w:u w:val="single"/>
                  <w:shd w:fill="auto" w:val="clear"/>
                  <w:vertAlign w:val="baseline"/>
                  <w:rtl w:val="0"/>
                </w:rPr>
                <w:t xml:space="preserve">Direct deposit Authorization Form</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15"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hyperlink r:id="rId22">
              <w:r w:rsidDel="00000000" w:rsidR="00000000" w:rsidRPr="00000000">
                <w:rPr>
                  <w:i w:val="0"/>
                  <w:smallCaps w:val="0"/>
                  <w:strike w:val="0"/>
                  <w:color w:val="1154cc"/>
                  <w:sz w:val="22"/>
                  <w:szCs w:val="22"/>
                  <w:u w:val="single"/>
                  <w:shd w:fill="auto" w:val="clear"/>
                  <w:vertAlign w:val="baseline"/>
                  <w:rtl w:val="0"/>
                </w:rPr>
                <w:t xml:space="preserve">NC-4 Tax Withholding Form</w:t>
              </w:r>
            </w:hyperlink>
            <w:r w:rsidDel="00000000" w:rsidR="00000000" w:rsidRPr="00000000">
              <w:rPr>
                <w:rtl w:val="0"/>
              </w:rPr>
            </w:r>
          </w:p>
        </w:tc>
      </w:tr>
      <w:tr>
        <w:trPr>
          <w:cantSplit w:val="0"/>
          <w:trHeight w:val="2950" w:hRule="atLeast"/>
          <w:tblHeader w:val="0"/>
        </w:trPr>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Step 6: Collect, review, and approve time sheets.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0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You’ll need to collect timesheets for all hourly employees and </w:t>
            </w:r>
            <w:hyperlink r:id="rId23">
              <w:r w:rsidDel="00000000" w:rsidR="00000000" w:rsidRPr="00000000">
                <w:rPr>
                  <w:i w:val="0"/>
                  <w:smallCaps w:val="0"/>
                  <w:strike w:val="0"/>
                  <w:color w:val="1154cc"/>
                  <w:sz w:val="22"/>
                  <w:szCs w:val="22"/>
                  <w:u w:val="single"/>
                  <w:shd w:fill="auto" w:val="clear"/>
                  <w:vertAlign w:val="baseline"/>
                  <w:rtl w:val="0"/>
                </w:rPr>
                <w:t xml:space="preserve">non-exempt salaried</w:t>
              </w:r>
            </w:hyperlink>
            <w:r w:rsidDel="00000000" w:rsidR="00000000" w:rsidRPr="00000000">
              <w:rPr>
                <w:i w:val="0"/>
                <w:smallCaps w:val="0"/>
                <w:strike w:val="0"/>
                <w:color w:val="1154cc"/>
                <w:sz w:val="22"/>
                <w:szCs w:val="22"/>
                <w:u w:val="none"/>
                <w:shd w:fill="auto" w:val="clear"/>
                <w:vertAlign w:val="baseline"/>
                <w:rtl w:val="0"/>
              </w:rPr>
              <w:t xml:space="preserve"> </w:t>
            </w:r>
            <w:hyperlink r:id="rId24">
              <w:r w:rsidDel="00000000" w:rsidR="00000000" w:rsidRPr="00000000">
                <w:rPr>
                  <w:i w:val="0"/>
                  <w:smallCaps w:val="0"/>
                  <w:strike w:val="0"/>
                  <w:color w:val="1154cc"/>
                  <w:sz w:val="22"/>
                  <w:szCs w:val="22"/>
                  <w:u w:val="single"/>
                  <w:shd w:fill="auto" w:val="clear"/>
                  <w:vertAlign w:val="baseline"/>
                  <w:rtl w:val="0"/>
                </w:rPr>
                <w:t xml:space="preserve">workers</w:t>
              </w:r>
            </w:hyperlink>
            <w:r w:rsidDel="00000000" w:rsidR="00000000" w:rsidRPr="00000000">
              <w:rPr>
                <w:i w:val="0"/>
                <w:smallCaps w:val="0"/>
                <w:strike w:val="0"/>
                <w:color w:val="000000"/>
                <w:sz w:val="22"/>
                <w:szCs w:val="22"/>
                <w:u w:val="none"/>
                <w:shd w:fill="auto" w:val="clear"/>
                <w:vertAlign w:val="baseline"/>
                <w:rtl w:val="0"/>
              </w:rPr>
              <w:t xml:space="preserve">. To do this, you have three options to use (check off which option you’re electing to use for tracking purposes):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16"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A </w:t>
            </w:r>
            <w:hyperlink r:id="rId25">
              <w:r w:rsidDel="00000000" w:rsidR="00000000" w:rsidRPr="00000000">
                <w:rPr>
                  <w:i w:val="0"/>
                  <w:smallCaps w:val="0"/>
                  <w:strike w:val="0"/>
                  <w:color w:val="1154cc"/>
                  <w:sz w:val="22"/>
                  <w:szCs w:val="22"/>
                  <w:u w:val="single"/>
                  <w:shd w:fill="auto" w:val="clear"/>
                  <w:vertAlign w:val="baseline"/>
                  <w:rtl w:val="0"/>
                </w:rPr>
                <w:t xml:space="preserve">paper timesheet</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18"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Free or low-cost </w:t>
            </w:r>
            <w:hyperlink r:id="rId26">
              <w:r w:rsidDel="00000000" w:rsidR="00000000" w:rsidRPr="00000000">
                <w:rPr>
                  <w:i w:val="0"/>
                  <w:smallCaps w:val="0"/>
                  <w:strike w:val="0"/>
                  <w:color w:val="1154cc"/>
                  <w:sz w:val="22"/>
                  <w:szCs w:val="22"/>
                  <w:u w:val="single"/>
                  <w:shd w:fill="auto" w:val="clear"/>
                  <w:vertAlign w:val="baseline"/>
                  <w:rtl w:val="0"/>
                </w:rPr>
                <w:t xml:space="preserve">time and attendance software</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19"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A payroll service that has a time and attendance system</w:t>
            </w:r>
          </w:p>
        </w:tc>
      </w:tr>
      <w:tr>
        <w:trPr>
          <w:cantSplit w:val="0"/>
          <w:trHeight w:val="2750" w:hRule="atLeast"/>
          <w:tblHeader w:val="0"/>
        </w:trPr>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Step 7: Calculate payroll (including taxes) and pay employees.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100" w:right="0" w:firstLine="0"/>
              <w:jc w:val="left"/>
              <w:rPr>
                <w:smallCaps w:val="0"/>
                <w:strike w:val="0"/>
                <w:color w:val="000000"/>
                <w:sz w:val="22"/>
                <w:szCs w:val="22"/>
                <w:u w:val="none"/>
                <w:shd w:fill="auto" w:val="clear"/>
                <w:vertAlign w:val="baseline"/>
              </w:rPr>
            </w:pPr>
            <w:r w:rsidDel="00000000" w:rsidR="00000000" w:rsidRPr="00000000">
              <w:rPr>
                <w:smallCaps w:val="0"/>
                <w:strike w:val="0"/>
                <w:color w:val="000000"/>
                <w:sz w:val="22"/>
                <w:szCs w:val="22"/>
                <w:u w:val="none"/>
                <w:shd w:fill="auto" w:val="clear"/>
                <w:vertAlign w:val="baseline"/>
                <w:rtl w:val="0"/>
              </w:rPr>
              <w:t xml:space="preserve">You will need to calculate: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494"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20"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Payroll tax payments</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90" w:lineRule="auto"/>
              <w:ind w:left="494" w:right="4715"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2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0"/>
                <w:szCs w:val="20"/>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Employee paycheck amounts </w:t>
            </w:r>
            <w:r w:rsidDel="00000000" w:rsidR="00000000" w:rsidRPr="00000000">
              <w:rPr>
                <w:i w:val="0"/>
                <w:smallCaps w:val="0"/>
                <w:strike w:val="0"/>
                <w:color w:val="000000"/>
                <w:sz w:val="22"/>
                <w:szCs w:val="22"/>
                <w:u w:val="none"/>
                <w:shd w:fill="auto" w:val="clear"/>
                <w:vertAlign w:val="baseline"/>
              </w:rPr>
              <w:drawing>
                <wp:inline distB="0" distT="0" distL="0" distR="0">
                  <wp:extent cx="128587" cy="128587"/>
                  <wp:effectExtent b="0" l="0" r="0" t="0"/>
                  <wp:docPr id="2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i w:val="0"/>
                <w:smallCaps w:val="0"/>
                <w:strike w:val="0"/>
                <w:color w:val="000000"/>
                <w:sz w:val="22"/>
                <w:szCs w:val="22"/>
                <w:u w:val="none"/>
                <w:shd w:fill="auto" w:val="clear"/>
                <w:vertAlign w:val="baseline"/>
                <w:rtl w:val="0"/>
              </w:rPr>
              <w:t xml:space="preserve">  </w:t>
            </w:r>
            <w:r w:rsidDel="00000000" w:rsidR="00000000" w:rsidRPr="00000000">
              <w:rPr>
                <w:i w:val="0"/>
                <w:smallCaps w:val="0"/>
                <w:strike w:val="0"/>
                <w:color w:val="000000"/>
                <w:sz w:val="22"/>
                <w:szCs w:val="22"/>
                <w:u w:val="none"/>
                <w:shd w:fill="auto" w:val="clear"/>
                <w:vertAlign w:val="baseline"/>
                <w:rtl w:val="0"/>
              </w:rPr>
              <w:t xml:space="preserve">Paid time off balances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64" w:lineRule="auto"/>
              <w:ind w:left="100" w:right="58"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You can choose to </w:t>
            </w:r>
            <w:hyperlink r:id="rId27">
              <w:r w:rsidDel="00000000" w:rsidR="00000000" w:rsidRPr="00000000">
                <w:rPr>
                  <w:i w:val="0"/>
                  <w:smallCaps w:val="0"/>
                  <w:strike w:val="0"/>
                  <w:color w:val="1154cc"/>
                  <w:sz w:val="22"/>
                  <w:szCs w:val="22"/>
                  <w:u w:val="single"/>
                  <w:shd w:fill="auto" w:val="clear"/>
                  <w:vertAlign w:val="baseline"/>
                  <w:rtl w:val="0"/>
                </w:rPr>
                <w:t xml:space="preserve">pay employees in a number of different ways</w:t>
              </w:r>
            </w:hyperlink>
            <w:hyperlink r:id="rId28">
              <w:r w:rsidDel="00000000" w:rsidR="00000000" w:rsidRPr="00000000">
                <w:rPr>
                  <w:i w:val="0"/>
                  <w:smallCaps w:val="0"/>
                  <w:strike w:val="0"/>
                  <w:color w:val="1154cc"/>
                  <w:sz w:val="22"/>
                  <w:szCs w:val="22"/>
                  <w:u w:val="none"/>
                  <w:shd w:fill="auto" w:val="clear"/>
                  <w:vertAlign w:val="baseline"/>
                  <w:rtl w:val="0"/>
                </w:rPr>
                <w:t xml:space="preserve"> </w:t>
              </w:r>
            </w:hyperlink>
            <w:r w:rsidDel="00000000" w:rsidR="00000000" w:rsidRPr="00000000">
              <w:rPr>
                <w:i w:val="0"/>
                <w:smallCaps w:val="0"/>
                <w:strike w:val="0"/>
                <w:color w:val="000000"/>
                <w:sz w:val="22"/>
                <w:szCs w:val="22"/>
                <w:u w:val="none"/>
                <w:shd w:fill="auto" w:val="clear"/>
                <w:vertAlign w:val="baseline"/>
                <w:rtl w:val="0"/>
              </w:rPr>
              <w:t xml:space="preserve">(i.e., cash, check, direct deposit, pay cards.) Federal taxes should be remitted through the </w:t>
            </w:r>
            <w:hyperlink r:id="rId29">
              <w:r w:rsidDel="00000000" w:rsidR="00000000" w:rsidRPr="00000000">
                <w:rPr>
                  <w:i w:val="0"/>
                  <w:smallCaps w:val="0"/>
                  <w:strike w:val="0"/>
                  <w:color w:val="1154cc"/>
                  <w:sz w:val="22"/>
                  <w:szCs w:val="22"/>
                  <w:u w:val="single"/>
                  <w:shd w:fill="auto" w:val="clear"/>
                  <w:vertAlign w:val="baseline"/>
                  <w:rtl w:val="0"/>
                </w:rPr>
                <w:t xml:space="preserve">EFTPS</w:t>
              </w:r>
            </w:hyperlink>
            <w:r w:rsidDel="00000000" w:rsidR="00000000" w:rsidRPr="00000000">
              <w:rPr>
                <w:i w:val="0"/>
                <w:smallCaps w:val="0"/>
                <w:strike w:val="0"/>
                <w:color w:val="000000"/>
                <w:sz w:val="22"/>
                <w:szCs w:val="22"/>
                <w:u w:val="none"/>
                <w:shd w:fill="auto" w:val="clear"/>
                <w:vertAlign w:val="baseline"/>
                <w:rtl w:val="0"/>
              </w:rPr>
              <w:t xml:space="preserve">.</w:t>
            </w:r>
          </w:p>
        </w:tc>
      </w:tr>
      <w:tr>
        <w:trPr>
          <w:cantSplit w:val="0"/>
          <w:trHeight w:val="2249" w:hRule="atLeast"/>
          <w:tblHeader w:val="0"/>
        </w:trPr>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Step 8: File payroll taxes with federal and North Carolina state governments.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05"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Based on your withholding frequency, you must file </w:t>
            </w:r>
            <w:hyperlink r:id="rId30">
              <w:r w:rsidDel="00000000" w:rsidR="00000000" w:rsidRPr="00000000">
                <w:rPr>
                  <w:i w:val="0"/>
                  <w:smallCaps w:val="0"/>
                  <w:strike w:val="0"/>
                  <w:color w:val="1155cc"/>
                  <w:sz w:val="22"/>
                  <w:szCs w:val="22"/>
                  <w:u w:val="single"/>
                  <w:shd w:fill="auto" w:val="clear"/>
                  <w:vertAlign w:val="baseline"/>
                  <w:rtl w:val="0"/>
                </w:rPr>
                <w:t xml:space="preserve">Form NC-5</w:t>
              </w:r>
            </w:hyperlink>
            <w:r w:rsidDel="00000000" w:rsidR="00000000" w:rsidRPr="00000000">
              <w:rPr>
                <w:rtl w:val="0"/>
              </w:rPr>
              <w:t xml:space="preserve"> </w:t>
            </w:r>
            <w:r w:rsidDel="00000000" w:rsidR="00000000" w:rsidRPr="00000000">
              <w:rPr>
                <w:i w:val="0"/>
                <w:smallCaps w:val="0"/>
                <w:strike w:val="0"/>
                <w:color w:val="000000"/>
                <w:sz w:val="22"/>
                <w:szCs w:val="22"/>
                <w:u w:val="none"/>
                <w:shd w:fill="auto" w:val="clear"/>
                <w:vertAlign w:val="baseline"/>
                <w:rtl w:val="0"/>
              </w:rPr>
              <w:t xml:space="preserve">(monthly and quarterly withholding filers) or Form</w:t>
            </w:r>
            <w:r w:rsidDel="00000000" w:rsidR="00000000" w:rsidRPr="00000000">
              <w:rPr>
                <w:color w:val="1154cc"/>
                <w:u w:val="single"/>
                <w:rtl w:val="0"/>
              </w:rPr>
              <w:t xml:space="preserve"> </w:t>
            </w:r>
            <w:hyperlink r:id="rId31">
              <w:r w:rsidDel="00000000" w:rsidR="00000000" w:rsidRPr="00000000">
                <w:rPr>
                  <w:i w:val="0"/>
                  <w:smallCaps w:val="0"/>
                  <w:strike w:val="0"/>
                  <w:color w:val="1155cc"/>
                  <w:sz w:val="22"/>
                  <w:szCs w:val="22"/>
                  <w:u w:val="single"/>
                  <w:shd w:fill="auto" w:val="clear"/>
                  <w:vertAlign w:val="baseline"/>
                  <w:rtl w:val="0"/>
                </w:rPr>
                <w:t xml:space="preserve">NC-5Q</w:t>
              </w:r>
            </w:hyperlink>
            <w:r w:rsidDel="00000000" w:rsidR="00000000" w:rsidRPr="00000000">
              <w:rPr>
                <w:rtl w:val="0"/>
              </w:rPr>
              <w:t xml:space="preserve"> </w:t>
            </w:r>
            <w:r w:rsidDel="00000000" w:rsidR="00000000" w:rsidRPr="00000000">
              <w:rPr>
                <w:i w:val="0"/>
                <w:smallCaps w:val="0"/>
                <w:strike w:val="0"/>
                <w:color w:val="000000"/>
                <w:sz w:val="22"/>
                <w:szCs w:val="22"/>
                <w:u w:val="none"/>
                <w:shd w:fill="auto" w:val="clear"/>
                <w:vertAlign w:val="baseline"/>
                <w:rtl w:val="0"/>
              </w:rPr>
              <w:t xml:space="preserve">(semiweekly withholding filers). You can file your taxes online with the </w:t>
            </w:r>
            <w:hyperlink r:id="rId32">
              <w:r w:rsidDel="00000000" w:rsidR="00000000" w:rsidRPr="00000000">
                <w:rPr>
                  <w:i w:val="0"/>
                  <w:smallCaps w:val="0"/>
                  <w:strike w:val="0"/>
                  <w:color w:val="1154cc"/>
                  <w:sz w:val="22"/>
                  <w:szCs w:val="22"/>
                  <w:u w:val="single"/>
                  <w:shd w:fill="auto" w:val="clear"/>
                  <w:vertAlign w:val="baseline"/>
                  <w:rtl w:val="0"/>
                </w:rPr>
                <w:t xml:space="preserve">North Carolina Department of Revenue</w:t>
              </w:r>
            </w:hyperlink>
            <w:r w:rsidDel="00000000" w:rsidR="00000000" w:rsidRPr="00000000">
              <w:rPr>
                <w:i w:val="0"/>
                <w:smallCaps w:val="0"/>
                <w:strike w:val="0"/>
                <w:color w:val="000000"/>
                <w:sz w:val="22"/>
                <w:szCs w:val="22"/>
                <w:u w:val="none"/>
                <w:shd w:fill="auto" w:val="clear"/>
                <w:vertAlign w:val="baseline"/>
                <w:rtl w:val="0"/>
              </w:rPr>
              <w:t xml:space="preserve">. The form you’ll use for federal tax filing depends on if your business is a sole proprietorship or LLC (</w:t>
            </w:r>
            <w:hyperlink r:id="rId33">
              <w:r w:rsidDel="00000000" w:rsidR="00000000" w:rsidRPr="00000000">
                <w:rPr>
                  <w:i w:val="0"/>
                  <w:smallCaps w:val="0"/>
                  <w:strike w:val="0"/>
                  <w:color w:val="1154cc"/>
                  <w:sz w:val="22"/>
                  <w:szCs w:val="22"/>
                  <w:u w:val="none"/>
                  <w:shd w:fill="auto" w:val="clear"/>
                  <w:vertAlign w:val="baseline"/>
                  <w:rtl w:val="0"/>
                </w:rPr>
                <w:t xml:space="preserve">Schedule C</w:t>
              </w:r>
            </w:hyperlink>
            <w:r w:rsidDel="00000000" w:rsidR="00000000" w:rsidRPr="00000000">
              <w:rPr>
                <w:i w:val="0"/>
                <w:smallCaps w:val="0"/>
                <w:strike w:val="0"/>
                <w:color w:val="000000"/>
                <w:sz w:val="22"/>
                <w:szCs w:val="22"/>
                <w:u w:val="none"/>
                <w:shd w:fill="auto" w:val="clear"/>
                <w:vertAlign w:val="baseline"/>
                <w:rtl w:val="0"/>
              </w:rPr>
              <w:t xml:space="preserve">) or corporation (Form</w:t>
            </w:r>
            <w:r w:rsidDel="00000000" w:rsidR="00000000" w:rsidRPr="00000000">
              <w:rPr>
                <w:i w:val="0"/>
                <w:smallCaps w:val="0"/>
                <w:strike w:val="0"/>
                <w:color w:val="1154cc"/>
                <w:sz w:val="22"/>
                <w:szCs w:val="22"/>
                <w:u w:val="single"/>
                <w:shd w:fill="auto" w:val="clear"/>
                <w:vertAlign w:val="baseline"/>
                <w:rtl w:val="0"/>
              </w:rPr>
              <w:t xml:space="preserve"> </w:t>
            </w:r>
            <w:hyperlink r:id="rId34">
              <w:r w:rsidDel="00000000" w:rsidR="00000000" w:rsidRPr="00000000">
                <w:rPr>
                  <w:i w:val="0"/>
                  <w:smallCaps w:val="0"/>
                  <w:strike w:val="0"/>
                  <w:color w:val="1154cc"/>
                  <w:sz w:val="22"/>
                  <w:szCs w:val="22"/>
                  <w:u w:val="single"/>
                  <w:shd w:fill="auto" w:val="clear"/>
                  <w:vertAlign w:val="baseline"/>
                  <w:rtl w:val="0"/>
                </w:rPr>
                <w:t xml:space="preserve">1120</w:t>
              </w:r>
            </w:hyperlink>
            <w:hyperlink r:id="rId35">
              <w:r w:rsidDel="00000000" w:rsidR="00000000" w:rsidRPr="00000000">
                <w:rPr>
                  <w:i w:val="0"/>
                  <w:smallCaps w:val="0"/>
                  <w:strike w:val="0"/>
                  <w:color w:val="1154cc"/>
                  <w:sz w:val="22"/>
                  <w:szCs w:val="22"/>
                  <w:u w:val="none"/>
                  <w:shd w:fill="auto" w:val="clear"/>
                  <w:vertAlign w:val="baseline"/>
                  <w:rtl w:val="0"/>
                </w:rPr>
                <w:t xml:space="preserve"> </w:t>
              </w:r>
            </w:hyperlink>
            <w:r w:rsidDel="00000000" w:rsidR="00000000" w:rsidRPr="00000000">
              <w:rPr>
                <w:i w:val="0"/>
                <w:smallCaps w:val="0"/>
                <w:strike w:val="0"/>
                <w:color w:val="000000"/>
                <w:sz w:val="22"/>
                <w:szCs w:val="22"/>
                <w:u w:val="none"/>
                <w:shd w:fill="auto" w:val="clear"/>
                <w:vertAlign w:val="baseline"/>
                <w:rtl w:val="0"/>
              </w:rPr>
              <w:t xml:space="preserve">or </w:t>
            </w:r>
            <w:hyperlink r:id="rId36">
              <w:r w:rsidDel="00000000" w:rsidR="00000000" w:rsidRPr="00000000">
                <w:rPr>
                  <w:i w:val="0"/>
                  <w:smallCaps w:val="0"/>
                  <w:strike w:val="0"/>
                  <w:color w:val="1154cc"/>
                  <w:sz w:val="22"/>
                  <w:szCs w:val="22"/>
                  <w:u w:val="single"/>
                  <w:shd w:fill="auto" w:val="clear"/>
                  <w:vertAlign w:val="baseline"/>
                  <w:rtl w:val="0"/>
                </w:rPr>
                <w:t xml:space="preserve">1120-S</w:t>
              </w:r>
            </w:hyperlink>
            <w:r w:rsidDel="00000000" w:rsidR="00000000" w:rsidRPr="00000000">
              <w:rPr>
                <w:i w:val="0"/>
                <w:smallCaps w:val="0"/>
                <w:strike w:val="0"/>
                <w:color w:val="000000"/>
                <w:sz w:val="22"/>
                <w:szCs w:val="22"/>
                <w:u w:val="none"/>
                <w:shd w:fill="auto" w:val="clear"/>
                <w:vertAlign w:val="baseline"/>
                <w:rtl w:val="0"/>
              </w:rPr>
              <w:t xml:space="preserve">).</w:t>
            </w:r>
          </w:p>
        </w:tc>
      </w:tr>
      <w:tr>
        <w:trPr>
          <w:cantSplit w:val="0"/>
          <w:trHeight w:val="1929" w:hRule="atLeast"/>
          <w:tblHeader w:val="0"/>
        </w:trPr>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tc>
        <w:tc>
          <w:tcPr/>
          <w:p w:rsidR="00000000" w:rsidDel="00000000" w:rsidP="00000000" w:rsidRDefault="00000000" w:rsidRPr="00000000" w14:paraId="00000040">
            <w:pPr>
              <w:widowControl w:val="1"/>
              <w:spacing w:line="276" w:lineRule="auto"/>
              <w:rPr>
                <w:b w:val="1"/>
              </w:rPr>
            </w:pPr>
            <w:r w:rsidDel="00000000" w:rsidR="00000000" w:rsidRPr="00000000">
              <w:rPr>
                <w:b w:val="1"/>
                <w:rtl w:val="0"/>
              </w:rPr>
              <w:t xml:space="preserve">Step 9: Document and store your payroll records. </w:t>
            </w:r>
          </w:p>
          <w:p w:rsidR="00000000" w:rsidDel="00000000" w:rsidP="00000000" w:rsidRDefault="00000000" w:rsidRPr="00000000" w14:paraId="00000041">
            <w:pPr>
              <w:widowControl w:val="1"/>
              <w:spacing w:line="276" w:lineRule="auto"/>
              <w:rPr/>
            </w:pPr>
            <w:r w:rsidDel="00000000" w:rsidR="00000000" w:rsidRPr="00000000">
              <w:rPr>
                <w:rtl w:val="0"/>
              </w:rPr>
            </w:r>
          </w:p>
          <w:p w:rsidR="00000000" w:rsidDel="00000000" w:rsidP="00000000" w:rsidRDefault="00000000" w:rsidRPr="00000000" w14:paraId="00000042">
            <w:pPr>
              <w:widowControl w:val="1"/>
              <w:spacing w:line="276" w:lineRule="auto"/>
              <w:rPr/>
            </w:pPr>
            <w:r w:rsidDel="00000000" w:rsidR="00000000" w:rsidRPr="00000000">
              <w:rPr>
                <w:rtl w:val="0"/>
              </w:rPr>
              <w:t xml:space="preserve">North Carolina requires employers to keep payroll records for at least three years. These records must contain the employee’s name, address, job title, amount paid each payroll, and daily and weekly hours worked. It is important to retain records for all employees, including those who are no longer with your company. If you need help with which records to keep, see our article on </w:t>
            </w:r>
            <w:hyperlink r:id="rId37">
              <w:r w:rsidDel="00000000" w:rsidR="00000000" w:rsidRPr="00000000">
                <w:rPr>
                  <w:color w:val="1155cc"/>
                  <w:u w:val="single"/>
                  <w:rtl w:val="0"/>
                </w:rPr>
                <w:t xml:space="preserve">retaining payroll records</w:t>
              </w:r>
            </w:hyperlink>
            <w:r w:rsidDel="00000000" w:rsidR="00000000" w:rsidRPr="00000000">
              <w:rPr>
                <w:rtl w:val="0"/>
              </w:rPr>
              <w:t xml:space="preserve">.</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0" w:right="0" w:firstLine="0"/>
              <w:jc w:val="left"/>
              <w:rPr>
                <w:b w:val="1"/>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0" w:right="0" w:firstLine="0"/>
              <w:jc w:val="left"/>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Step </w:t>
            </w:r>
            <w:r w:rsidDel="00000000" w:rsidR="00000000" w:rsidRPr="00000000">
              <w:rPr>
                <w:b w:val="1"/>
                <w:rtl w:val="0"/>
              </w:rPr>
              <w:t xml:space="preserve">10</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 Process annual payroll reports</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0" w:right="58"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Every employer, regardless of which state your business is in, will need to complete </w:t>
            </w:r>
            <w:hyperlink r:id="rId38">
              <w:r w:rsidDel="00000000" w:rsidR="00000000" w:rsidRPr="00000000">
                <w:rPr>
                  <w:rFonts w:ascii="Arial" w:cs="Arial" w:eastAsia="Arial" w:hAnsi="Arial"/>
                  <w:b w:val="0"/>
                  <w:i w:val="0"/>
                  <w:smallCaps w:val="0"/>
                  <w:strike w:val="0"/>
                  <w:color w:val="1154cc"/>
                  <w:sz w:val="22"/>
                  <w:szCs w:val="22"/>
                  <w:u w:val="single"/>
                  <w:vertAlign w:val="baseline"/>
                  <w:rtl w:val="0"/>
                </w:rPr>
                <w:t xml:space="preserve">W-2s</w:t>
              </w:r>
            </w:hyperlink>
            <w:hyperlink r:id="rId39">
              <w:r w:rsidDel="00000000" w:rsidR="00000000" w:rsidRPr="00000000">
                <w:rPr>
                  <w:rFonts w:ascii="Arial" w:cs="Arial" w:eastAsia="Arial" w:hAnsi="Arial"/>
                  <w:b w:val="0"/>
                  <w:i w:val="0"/>
                  <w:smallCaps w:val="0"/>
                  <w:strike w:val="0"/>
                  <w:color w:val="1154cc"/>
                  <w:sz w:val="22"/>
                  <w:szCs w:val="22"/>
                  <w:u w:val="none"/>
                  <w:vertAlign w:val="baseline"/>
                  <w:rtl w:val="0"/>
                </w:rPr>
                <w:t xml:space="preserve"> </w:t>
              </w:r>
            </w:hyperlink>
            <w:r w:rsidDel="00000000" w:rsidR="00000000" w:rsidRPr="00000000">
              <w:rPr>
                <w:rFonts w:ascii="Arial" w:cs="Arial" w:eastAsia="Arial" w:hAnsi="Arial"/>
                <w:b w:val="0"/>
                <w:i w:val="0"/>
                <w:smallCaps w:val="0"/>
                <w:strike w:val="0"/>
                <w:color w:val="000000"/>
                <w:sz w:val="22"/>
                <w:szCs w:val="22"/>
                <w:u w:val="none"/>
                <w:vertAlign w:val="baseline"/>
                <w:rtl w:val="0"/>
              </w:rPr>
              <w:t xml:space="preserve">for all employees and </w:t>
            </w:r>
            <w:hyperlink r:id="rId40">
              <w:r w:rsidDel="00000000" w:rsidR="00000000" w:rsidRPr="00000000">
                <w:rPr>
                  <w:rFonts w:ascii="Arial" w:cs="Arial" w:eastAsia="Arial" w:hAnsi="Arial"/>
                  <w:b w:val="0"/>
                  <w:i w:val="0"/>
                  <w:smallCaps w:val="0"/>
                  <w:strike w:val="0"/>
                  <w:color w:val="1154cc"/>
                  <w:sz w:val="22"/>
                  <w:szCs w:val="22"/>
                  <w:u w:val="single"/>
                  <w:vertAlign w:val="baseline"/>
                  <w:rtl w:val="0"/>
                </w:rPr>
                <w:t xml:space="preserve">1099s</w:t>
              </w:r>
            </w:hyperlink>
            <w:hyperlink r:id="rId41">
              <w:r w:rsidDel="00000000" w:rsidR="00000000" w:rsidRPr="00000000">
                <w:rPr>
                  <w:rFonts w:ascii="Arial" w:cs="Arial" w:eastAsia="Arial" w:hAnsi="Arial"/>
                  <w:b w:val="0"/>
                  <w:i w:val="0"/>
                  <w:smallCaps w:val="0"/>
                  <w:strike w:val="0"/>
                  <w:color w:val="1154cc"/>
                  <w:sz w:val="22"/>
                  <w:szCs w:val="22"/>
                  <w:u w:val="none"/>
                  <w:vertAlign w:val="baseline"/>
                  <w:rtl w:val="0"/>
                </w:rPr>
                <w:t xml:space="preserve"> </w:t>
              </w:r>
            </w:hyperlink>
            <w:r w:rsidDel="00000000" w:rsidR="00000000" w:rsidRPr="00000000">
              <w:rPr>
                <w:rFonts w:ascii="Arial" w:cs="Arial" w:eastAsia="Arial" w:hAnsi="Arial"/>
                <w:b w:val="0"/>
                <w:i w:val="0"/>
                <w:smallCaps w:val="0"/>
                <w:strike w:val="0"/>
                <w:color w:val="000000"/>
                <w:sz w:val="22"/>
                <w:szCs w:val="22"/>
                <w:u w:val="none"/>
                <w:vertAlign w:val="baseline"/>
                <w:rtl w:val="0"/>
              </w:rPr>
              <w:t xml:space="preserve">for independent contractors. By law, you must provide all employees and contractors with their annual tax form no later than January 31 of the following year.</w:t>
            </w:r>
          </w:p>
        </w:tc>
      </w:tr>
    </w:tbl>
    <w:p w:rsidR="00000000" w:rsidDel="00000000" w:rsidP="00000000" w:rsidRDefault="00000000" w:rsidRPr="00000000" w14:paraId="00000048">
      <w:pPr>
        <w:ind w:firstLine="0"/>
        <w:rPr>
          <w:sz w:val="2"/>
          <w:szCs w:val="2"/>
        </w:rPr>
        <w:sectPr>
          <w:type w:val="nextPage"/>
          <w:pgSz w:h="15840" w:w="12240" w:orient="portrait"/>
          <w:pgMar w:bottom="880" w:top="560" w:left="1000" w:right="1040" w:header="0" w:footer="687"/>
        </w:sectPr>
      </w:pPr>
      <w:r w:rsidDel="00000000" w:rsidR="00000000" w:rsidRPr="00000000">
        <w:rPr/>
        <mc:AlternateContent>
          <mc:Choice Requires="wpg">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 name=""/>
                <a:graphic>
                  <a:graphicData uri="http://schemas.microsoft.com/office/word/2010/wordprocessingShape">
                    <wps:wsp>
                      <wps:cNvSpPr/>
                      <wps:cNvPr id="2" name="Shape 2"/>
                      <wps:spPr>
                        <a:xfrm>
                          <a:off x="7035100" y="11507949"/>
                          <a:ext cx="723900" cy="0"/>
                        </a:xfrm>
                        <a:prstGeom prst="straightConnector1">
                          <a:avLst/>
                        </a:prstGeom>
                        <a:solidFill>
                          <a:srgbClr val="FFFFFF"/>
                        </a:solidFill>
                        <a:ln cap="flat" cmpd="sng" w="12700">
                          <a:solidFill>
                            <a:srgbClr val="1154CC"/>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 name="image3.png"/>
                <a:graphic>
                  <a:graphicData uri="http://schemas.openxmlformats.org/drawingml/2006/picture">
                    <pic:pic>
                      <pic:nvPicPr>
                        <pic:cNvPr id="0" name="image3.png"/>
                        <pic:cNvPicPr preferRelativeResize="0"/>
                      </pic:nvPicPr>
                      <pic:blipFill>
                        <a:blip r:embed="rId42"/>
                        <a:srcRect/>
                        <a:stretch>
                          <a:fillRect/>
                        </a:stretch>
                      </pic:blipFill>
                      <pic:spPr>
                        <a:xfrm>
                          <a:off x="0" y="0"/>
                          <a:ext cx="12700"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bl>
      <w:tblPr>
        <w:tblStyle w:val="Table3"/>
        <w:tblW w:w="9940.0" w:type="dxa"/>
        <w:jc w:val="left"/>
        <w:tblInd w:w="149.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1360"/>
        <w:gridCol w:w="8580"/>
        <w:tblGridChange w:id="0">
          <w:tblGrid>
            <w:gridCol w:w="1360"/>
            <w:gridCol w:w="8580"/>
          </w:tblGrid>
        </w:tblGridChange>
      </w:tblGrid>
      <w:tr>
        <w:trPr>
          <w:cantSplit w:val="0"/>
          <w:trHeight w:val="2430" w:hRule="atLeast"/>
          <w:tblHeader w:val="0"/>
        </w:trPr>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306.99999999999994" w:lineRule="auto"/>
              <w:ind w:left="1214" w:right="424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128587" cy="128587"/>
                  <wp:effectExtent b="0" l="0" r="0" t="0"/>
                  <wp:docPr id="2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Generated W-2s for all employees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128587" cy="128587"/>
                  <wp:effectExtent b="0" l="0" r="0" t="0"/>
                  <wp:docPr id="24"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Distributed to employees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494" w:right="2597"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128587" cy="128587"/>
                  <wp:effectExtent b="0" l="0" r="0" t="0"/>
                  <wp:docPr id="25"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Filed with appropriate government agencies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128587" cy="128587"/>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Generated 1099s for all contractors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21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128587" cy="128587"/>
                  <wp:effectExtent b="0" l="0" r="0" t="0"/>
                  <wp:docPr id="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Distributed to employees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121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128587" cy="128587"/>
                  <wp:effectExtent b="0" l="0" r="0" t="0"/>
                  <wp:docPr id="4"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8587" cy="128587"/>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Filed with appropriate government agencies</w:t>
            </w:r>
          </w:p>
        </w:tc>
      </w:tr>
    </w:tbl>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type w:val="nextPage"/>
      <w:pgSz w:h="15840" w:w="12240" w:orient="portrait"/>
      <w:pgMar w:bottom="880" w:top="560" w:left="1000" w:right="1040" w:header="0" w:footer="68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S PGothic"/>
  <w:font w:name="Times New Roman"/>
  <w:font w:name="Lucida Sans"/>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4271290</wp:posOffset>
          </wp:positionH>
          <wp:positionV relativeFrom="paragraph">
            <wp:posOffset>0</wp:posOffset>
          </wp:positionV>
          <wp:extent cx="2735919" cy="340359"/>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735919" cy="340359"/>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fitsmallbusiness.com/form-1099-reporting/" TargetMode="External"/><Relationship Id="rId20" Type="http://schemas.openxmlformats.org/officeDocument/2006/relationships/hyperlink" Target="https://www.uscis.gov/sites/default/files/document/forms/i-9-paper-version.pdf" TargetMode="External"/><Relationship Id="rId42" Type="http://schemas.openxmlformats.org/officeDocument/2006/relationships/image" Target="media/image3.png"/><Relationship Id="rId41" Type="http://schemas.openxmlformats.org/officeDocument/2006/relationships/hyperlink" Target="https://fitsmallbusiness.com/form-1099-reporting/" TargetMode="External"/><Relationship Id="rId22" Type="http://schemas.openxmlformats.org/officeDocument/2006/relationships/hyperlink" Target="https://www.ncdor.gov/documents/employees-withholding-allowance-certificate-nc-4" TargetMode="External"/><Relationship Id="rId21" Type="http://schemas.openxmlformats.org/officeDocument/2006/relationships/hyperlink" Target="https://fitsmallbusiness.com/set-up-direct-deposit-for-employees/" TargetMode="External"/><Relationship Id="rId24" Type="http://schemas.openxmlformats.org/officeDocument/2006/relationships/hyperlink" Target="https://fitsmallbusiness.com/exempt-vs-non-exempt-employees/" TargetMode="External"/><Relationship Id="rId23" Type="http://schemas.openxmlformats.org/officeDocument/2006/relationships/hyperlink" Target="https://fitsmallbusiness.com/exempt-vs-non-exempt-employe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ftps.gov/eftps/" TargetMode="External"/><Relationship Id="rId26" Type="http://schemas.openxmlformats.org/officeDocument/2006/relationships/hyperlink" Target="https://fitsmallbusiness.com/best-time-and-attendance-software/" TargetMode="External"/><Relationship Id="rId25" Type="http://schemas.openxmlformats.org/officeDocument/2006/relationships/hyperlink" Target="https://fitsmallbusiness.com/timesheet-templates/" TargetMode="External"/><Relationship Id="rId28" Type="http://schemas.openxmlformats.org/officeDocument/2006/relationships/hyperlink" Target="https://fitsmallbusiness.com/different-ways-to-pay-employee/" TargetMode="External"/><Relationship Id="rId27" Type="http://schemas.openxmlformats.org/officeDocument/2006/relationships/hyperlink" Target="https://fitsmallbusiness.com/different-ways-to-pay-employee/" TargetMode="External"/><Relationship Id="rId5" Type="http://schemas.openxmlformats.org/officeDocument/2006/relationships/styles" Target="styles.xml"/><Relationship Id="rId6" Type="http://schemas.openxmlformats.org/officeDocument/2006/relationships/hyperlink" Target="https://www.irs.gov/businesses/small-businesses-self-employed/apply-for-an-employer-identification-number-ein-online" TargetMode="External"/><Relationship Id="rId29" Type="http://schemas.openxmlformats.org/officeDocument/2006/relationships/hyperlink" Target="https://www.eftps.gov/eftps/" TargetMode="External"/><Relationship Id="rId7" Type="http://schemas.openxmlformats.org/officeDocument/2006/relationships/hyperlink" Target="https://www.irs.gov/businesses/small-businesses-self-employed/apply-for-an-employer-identification-number-ein-online" TargetMode="External"/><Relationship Id="rId8" Type="http://schemas.openxmlformats.org/officeDocument/2006/relationships/hyperlink" Target="https://www.eftps.gov/eftps/" TargetMode="External"/><Relationship Id="rId31" Type="http://schemas.openxmlformats.org/officeDocument/2006/relationships/hyperlink" Target="https://www.ncdor.gov/taxes-forms/withholding-tax/withholding-tax-forms-and-instructions/nc-5q-quarterly-income-tax-withholding-return" TargetMode="External"/><Relationship Id="rId30" Type="http://schemas.openxmlformats.org/officeDocument/2006/relationships/hyperlink" Target="https://eservices.dor.nc.gov/vouchers/NC5_nonpersonalized.pdf" TargetMode="External"/><Relationship Id="rId11" Type="http://schemas.openxmlformats.org/officeDocument/2006/relationships/image" Target="media/image2.png"/><Relationship Id="rId33" Type="http://schemas.openxmlformats.org/officeDocument/2006/relationships/hyperlink" Target="https://www.irs.gov/pub/irs-pdf/f1040sc.pdf" TargetMode="External"/><Relationship Id="rId10" Type="http://schemas.openxmlformats.org/officeDocument/2006/relationships/hyperlink" Target="https://www.eftps.gov/eftps/" TargetMode="External"/><Relationship Id="rId32" Type="http://schemas.openxmlformats.org/officeDocument/2006/relationships/hyperlink" Target="https://www.ncdor.gov/file-pay/eservices" TargetMode="External"/><Relationship Id="rId13" Type="http://schemas.openxmlformats.org/officeDocument/2006/relationships/hyperlink" Target="https://www.des.nc.gov/employers/create-or-update-employer-account" TargetMode="External"/><Relationship Id="rId35" Type="http://schemas.openxmlformats.org/officeDocument/2006/relationships/hyperlink" Target="https://www.irs.gov/pub/irs-pdf/f1120.pdf" TargetMode="External"/><Relationship Id="rId12" Type="http://schemas.openxmlformats.org/officeDocument/2006/relationships/hyperlink" Target="https://www.ncdor.gov/documents/form-nc-br-webfill-business-registration-application-income-tax-withholding-sales-and-use-tax-and" TargetMode="External"/><Relationship Id="rId34" Type="http://schemas.openxmlformats.org/officeDocument/2006/relationships/hyperlink" Target="https://www.irs.gov/pub/irs-pdf/f1120.pdf" TargetMode="External"/><Relationship Id="rId15" Type="http://schemas.openxmlformats.org/officeDocument/2006/relationships/hyperlink" Target="https://fitsmallbusiness.com/how-to-do-payroll/" TargetMode="External"/><Relationship Id="rId37" Type="http://schemas.openxmlformats.org/officeDocument/2006/relationships/hyperlink" Target="https://fitsmallbusiness.com/payroll-records/" TargetMode="External"/><Relationship Id="rId14" Type="http://schemas.openxmlformats.org/officeDocument/2006/relationships/hyperlink" Target="https://fitsmallbusiness.com/pay-period/" TargetMode="External"/><Relationship Id="rId36" Type="http://schemas.openxmlformats.org/officeDocument/2006/relationships/hyperlink" Target="https://www.irs.gov/pub/irs-pdf/f1120s.pdf" TargetMode="External"/><Relationship Id="rId17" Type="http://schemas.openxmlformats.org/officeDocument/2006/relationships/footer" Target="footer1.xml"/><Relationship Id="rId39" Type="http://schemas.openxmlformats.org/officeDocument/2006/relationships/hyperlink" Target="https://fitsmallbusiness.com/how-to-fill-out-w2-form/" TargetMode="External"/><Relationship Id="rId16" Type="http://schemas.openxmlformats.org/officeDocument/2006/relationships/hyperlink" Target="https://fitsmallbusiness.com/free-payroll-template/" TargetMode="External"/><Relationship Id="rId38" Type="http://schemas.openxmlformats.org/officeDocument/2006/relationships/hyperlink" Target="https://fitsmallbusiness.com/how-to-fill-out-w2-form/" TargetMode="External"/><Relationship Id="rId19" Type="http://schemas.openxmlformats.org/officeDocument/2006/relationships/hyperlink" Target="https://www.irs.gov/pub/irs-pdf/fw4.pdf" TargetMode="External"/><Relationship Id="rId18" Type="http://schemas.openxmlformats.org/officeDocument/2006/relationships/hyperlink" Target="https://fitsmallbusiness.com/best-payroll-servi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