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1"/>
        <w:jc w:val="center"/>
        <w:rPr>
          <w:rFonts w:ascii="Roboto" w:cs="Roboto" w:eastAsia="Roboto" w:hAnsi="Roboto"/>
          <w:sz w:val="48"/>
          <w:szCs w:val="48"/>
        </w:rPr>
      </w:pPr>
      <w:bookmarkStart w:colFirst="0" w:colLast="0" w:name="_uq0kwl84ex4y" w:id="0"/>
      <w:bookmarkEnd w:id="0"/>
      <w:r w:rsidDel="00000000" w:rsidR="00000000" w:rsidRPr="00000000">
        <w:rPr>
          <w:rFonts w:ascii="Roboto" w:cs="Roboto" w:eastAsia="Roboto" w:hAnsi="Roboto"/>
          <w:sz w:val="48"/>
          <w:szCs w:val="48"/>
          <w:rtl w:val="0"/>
        </w:rPr>
        <w:t xml:space="preserve">How to Do Payroll in South Dakota</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rFonts w:ascii="Roboto" w:cs="Roboto" w:eastAsia="Roboto" w:hAnsi="Roboto"/>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oboto" w:cs="Roboto" w:eastAsia="Roboto" w:hAnsi="Roboto"/>
                <w:b w:val="1"/>
              </w:rPr>
            </w:pPr>
            <w:r w:rsidDel="00000000" w:rsidR="00000000" w:rsidRPr="00000000">
              <w:rPr>
                <w:rFonts w:ascii="Roboto" w:cs="Roboto" w:eastAsia="Roboto" w:hAnsi="Roboto"/>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1: Set up your business as an employer.</w:t>
            </w:r>
            <w:r w:rsidDel="00000000" w:rsidR="00000000" w:rsidRPr="00000000">
              <w:rPr>
                <w:rFonts w:ascii="Roboto" w:cs="Roboto" w:eastAsia="Roboto" w:hAnsi="Roboto"/>
                <w:rtl w:val="0"/>
              </w:rPr>
              <w:t xml:space="preserve"> </w:t>
            </w:r>
          </w:p>
          <w:p w:rsidR="00000000" w:rsidDel="00000000" w:rsidP="00000000" w:rsidRDefault="00000000" w:rsidRPr="00000000" w14:paraId="00000008">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South Dakota,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8"/>
              </w:numPr>
              <w:ind w:left="720" w:hanging="360"/>
              <w:rPr>
                <w:u w:val="none"/>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8"/>
              </w:numPr>
              <w:ind w:left="720" w:hanging="360"/>
              <w:rPr>
                <w:u w:val="none"/>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with the state of South Dakota. </w:t>
            </w:r>
          </w:p>
          <w:p w:rsidR="00000000" w:rsidDel="00000000" w:rsidP="00000000" w:rsidRDefault="00000000" w:rsidRPr="00000000" w14:paraId="0000000F">
            <w:pPr>
              <w:ind w:left="0" w:firstLine="0"/>
              <w:rPr/>
            </w:pPr>
            <w:r w:rsidDel="00000000" w:rsidR="00000000" w:rsidRPr="00000000">
              <w:rPr>
                <w:rtl w:val="0"/>
              </w:rPr>
            </w:r>
          </w:p>
          <w:p w:rsidR="00000000" w:rsidDel="00000000" w:rsidP="00000000" w:rsidRDefault="00000000" w:rsidRPr="00000000" w14:paraId="00000010">
            <w:pPr>
              <w:shd w:fill="ffffff" w:val="clear"/>
              <w:spacing w:after="400" w:lineRule="auto"/>
              <w:rPr>
                <w:color w:val="313636"/>
              </w:rPr>
            </w:pPr>
            <w:r w:rsidDel="00000000" w:rsidR="00000000" w:rsidRPr="00000000">
              <w:rPr>
                <w:color w:val="313636"/>
                <w:rtl w:val="0"/>
              </w:rPr>
              <w:t xml:space="preserve">You need to register with the </w:t>
            </w:r>
            <w:hyperlink r:id="rId8">
              <w:r w:rsidDel="00000000" w:rsidR="00000000" w:rsidRPr="00000000">
                <w:rPr>
                  <w:color w:val="1155cc"/>
                  <w:u w:val="single"/>
                  <w:rtl w:val="0"/>
                </w:rPr>
                <w:t xml:space="preserve">South Dakota Secretary of State</w:t>
              </w:r>
            </w:hyperlink>
            <w:r w:rsidDel="00000000" w:rsidR="00000000" w:rsidRPr="00000000">
              <w:rPr>
                <w:color w:val="313636"/>
                <w:rtl w:val="0"/>
              </w:rPr>
              <w:t xml:space="preserve"> and the </w:t>
            </w:r>
            <w:hyperlink r:id="rId9">
              <w:r w:rsidDel="00000000" w:rsidR="00000000" w:rsidRPr="00000000">
                <w:rPr>
                  <w:color w:val="1155cc"/>
                  <w:u w:val="single"/>
                  <w:rtl w:val="0"/>
                </w:rPr>
                <w:t xml:space="preserve">South Dakota Department of Revenue</w:t>
              </w:r>
            </w:hyperlink>
            <w:r w:rsidDel="00000000" w:rsidR="00000000" w:rsidRPr="00000000">
              <w:rPr>
                <w:color w:val="313636"/>
                <w:rtl w:val="0"/>
              </w:rPr>
              <w:t xml:space="preserve">.</w:t>
            </w:r>
          </w:p>
          <w:p w:rsidR="00000000" w:rsidDel="00000000" w:rsidP="00000000" w:rsidRDefault="00000000" w:rsidRPr="00000000" w14:paraId="00000011">
            <w:pPr>
              <w:numPr>
                <w:ilvl w:val="0"/>
                <w:numId w:val="1"/>
              </w:numPr>
              <w:shd w:fill="ffffff" w:val="clear"/>
              <w:spacing w:after="0" w:afterAutospacing="0" w:lineRule="auto"/>
              <w:ind w:left="720" w:hanging="360"/>
              <w:rPr>
                <w:color w:val="313636"/>
                <w:u w:val="none"/>
              </w:rPr>
            </w:pPr>
            <w:r w:rsidDel="00000000" w:rsidR="00000000" w:rsidRPr="00000000">
              <w:rPr>
                <w:color w:val="313636"/>
                <w:rtl w:val="0"/>
              </w:rPr>
              <w:t xml:space="preserve">Register with the South Dakota Secretary of State</w:t>
            </w:r>
          </w:p>
          <w:p w:rsidR="00000000" w:rsidDel="00000000" w:rsidP="00000000" w:rsidRDefault="00000000" w:rsidRPr="00000000" w14:paraId="00000012">
            <w:pPr>
              <w:numPr>
                <w:ilvl w:val="0"/>
                <w:numId w:val="1"/>
              </w:numPr>
              <w:shd w:fill="ffffff" w:val="clear"/>
              <w:spacing w:after="400" w:lineRule="auto"/>
              <w:ind w:left="720" w:hanging="360"/>
              <w:rPr>
                <w:color w:val="313636"/>
                <w:u w:val="none"/>
              </w:rPr>
            </w:pPr>
            <w:r w:rsidDel="00000000" w:rsidR="00000000" w:rsidRPr="00000000">
              <w:rPr>
                <w:color w:val="313636"/>
                <w:rtl w:val="0"/>
              </w:rPr>
              <w:t xml:space="preserve">Register with the South Dakota Department of Revenue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shd w:fill="ffffff" w:val="clear"/>
              <w:spacing w:before="0" w:lineRule="auto"/>
              <w:rPr>
                <w:rFonts w:ascii="Roboto" w:cs="Roboto" w:eastAsia="Roboto" w:hAnsi="Roboto"/>
                <w:b w:val="1"/>
              </w:rPr>
            </w:pPr>
            <w:r w:rsidDel="00000000" w:rsidR="00000000" w:rsidRPr="00000000">
              <w:rPr>
                <w:rFonts w:ascii="Roboto" w:cs="Roboto" w:eastAsia="Roboto" w:hAnsi="Roboto"/>
                <w:b w:val="1"/>
                <w:rtl w:val="0"/>
              </w:rPr>
              <w:t xml:space="preserve">Step 3: Set up your payroll process. </w:t>
            </w:r>
          </w:p>
          <w:p w:rsidR="00000000" w:rsidDel="00000000" w:rsidP="00000000" w:rsidRDefault="00000000" w:rsidRPr="00000000" w14:paraId="00000015">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6">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You’ll need to decide </w:t>
            </w:r>
            <w:hyperlink r:id="rId10">
              <w:r w:rsidDel="00000000" w:rsidR="00000000" w:rsidRPr="00000000">
                <w:rPr>
                  <w:rFonts w:ascii="Roboto" w:cs="Roboto" w:eastAsia="Roboto" w:hAnsi="Roboto"/>
                  <w:color w:val="1155cc"/>
                  <w:u w:val="single"/>
                  <w:rtl w:val="0"/>
                </w:rPr>
                <w:t xml:space="preserve">how often you’re planning to pay employees</w:t>
              </w:r>
            </w:hyperlink>
            <w:r w:rsidDel="00000000" w:rsidR="00000000" w:rsidRPr="00000000">
              <w:rPr>
                <w:rFonts w:ascii="Roboto" w:cs="Roboto" w:eastAsia="Roboto" w:hAnsi="Roboto"/>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7">
            <w:pPr>
              <w:numPr>
                <w:ilvl w:val="0"/>
                <w:numId w:val="3"/>
              </w:numPr>
              <w:shd w:fill="ffffff" w:val="clear"/>
              <w:spacing w:after="0" w:afterAutospacing="0" w:before="240" w:lineRule="auto"/>
              <w:ind w:left="720" w:hanging="360"/>
              <w:rPr>
                <w:rFonts w:ascii="Roboto" w:cs="Roboto" w:eastAsia="Roboto" w:hAnsi="Roboto"/>
              </w:rPr>
            </w:pPr>
            <w:hyperlink r:id="rId11">
              <w:r w:rsidDel="00000000" w:rsidR="00000000" w:rsidRPr="00000000">
                <w:rPr>
                  <w:rFonts w:ascii="Roboto" w:cs="Roboto" w:eastAsia="Roboto" w:hAnsi="Roboto"/>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8">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Use </w:t>
            </w:r>
            <w:hyperlink r:id="rId12">
              <w:r w:rsidDel="00000000" w:rsidR="00000000" w:rsidRPr="00000000">
                <w:rPr>
                  <w:rFonts w:ascii="Roboto" w:cs="Roboto" w:eastAsia="Roboto" w:hAnsi="Roboto"/>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9">
            <w:pPr>
              <w:numPr>
                <w:ilvl w:val="0"/>
                <w:numId w:val="3"/>
              </w:numPr>
              <w:shd w:fill="ffffff" w:val="clear"/>
              <w:spacing w:after="0" w:before="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Sign up for a </w:t>
            </w:r>
            <w:hyperlink r:id="rId13">
              <w:r w:rsidDel="00000000" w:rsidR="00000000" w:rsidRPr="00000000">
                <w:rPr>
                  <w:rFonts w:ascii="Roboto" w:cs="Roboto" w:eastAsia="Roboto" w:hAnsi="Roboto"/>
                  <w:color w:val="1155cc"/>
                  <w:u w:val="single"/>
                  <w:rtl w:val="0"/>
                </w:rPr>
                <w:t xml:space="preserve">payroll service</w:t>
              </w:r>
            </w:hyperlink>
            <w:r w:rsidDel="00000000" w:rsidR="00000000" w:rsidRPr="00000000">
              <w:rPr>
                <w:rFonts w:ascii="Roboto" w:cs="Roboto" w:eastAsia="Roboto" w:hAnsi="Roboto"/>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hd w:fill="ffffff" w:val="clear"/>
              <w:spacing w:before="0" w:lineRule="auto"/>
              <w:rPr>
                <w:rFonts w:ascii="Roboto" w:cs="Roboto" w:eastAsia="Roboto" w:hAnsi="Roboto"/>
              </w:rPr>
            </w:pPr>
            <w:r w:rsidDel="00000000" w:rsidR="00000000" w:rsidRPr="00000000">
              <w:rPr>
                <w:rFonts w:ascii="Roboto" w:cs="Roboto" w:eastAsia="Roboto" w:hAnsi="Roboto"/>
                <w:b w:val="1"/>
                <w:rtl w:val="0"/>
              </w:rPr>
              <w:t xml:space="preserve">Step 4: Collect employee payroll forms.</w:t>
            </w:r>
            <w:r w:rsidDel="00000000" w:rsidR="00000000" w:rsidRPr="00000000">
              <w:rPr>
                <w:rFonts w:ascii="Roboto" w:cs="Roboto" w:eastAsia="Roboto" w:hAnsi="Roboto"/>
                <w:rtl w:val="0"/>
              </w:rPr>
              <w:t xml:space="preserve"> </w:t>
            </w:r>
          </w:p>
          <w:p w:rsidR="00000000" w:rsidDel="00000000" w:rsidP="00000000" w:rsidRDefault="00000000" w:rsidRPr="00000000" w14:paraId="0000001C">
            <w:pPr>
              <w:shd w:fill="ffffff" w:val="clear"/>
              <w:spacing w:before="0" w:lineRule="auto"/>
              <w:rPr>
                <w:rFonts w:ascii="Roboto" w:cs="Roboto" w:eastAsia="Roboto" w:hAnsi="Roboto"/>
              </w:rPr>
            </w:pPr>
            <w:r w:rsidDel="00000000" w:rsidR="00000000" w:rsidRPr="00000000">
              <w:rPr>
                <w:rtl w:val="0"/>
              </w:rPr>
            </w:r>
          </w:p>
          <w:p w:rsidR="00000000" w:rsidDel="00000000" w:rsidP="00000000" w:rsidRDefault="00000000" w:rsidRPr="00000000" w14:paraId="0000001D">
            <w:pPr>
              <w:shd w:fill="ffffff" w:val="clear"/>
              <w:spacing w:before="0" w:lineRule="auto"/>
              <w:rPr>
                <w:rFonts w:ascii="Roboto" w:cs="Roboto" w:eastAsia="Roboto" w:hAnsi="Roboto"/>
              </w:rPr>
            </w:pPr>
            <w:r w:rsidDel="00000000" w:rsidR="00000000" w:rsidRPr="00000000">
              <w:rPr>
                <w:rFonts w:ascii="Roboto" w:cs="Roboto" w:eastAsia="Roboto" w:hAnsi="Roboto"/>
                <w:rtl w:val="0"/>
              </w:rPr>
              <w:t xml:space="preserve">The best time to collect payroll forms is during your new hire orientation. Required payroll forms for South Dakota employees will include:</w:t>
            </w:r>
          </w:p>
          <w:p w:rsidR="00000000" w:rsidDel="00000000" w:rsidP="00000000" w:rsidRDefault="00000000" w:rsidRPr="00000000" w14:paraId="0000001E">
            <w:pPr>
              <w:numPr>
                <w:ilvl w:val="0"/>
                <w:numId w:val="2"/>
              </w:numPr>
              <w:shd w:fill="ffffff" w:val="clear"/>
              <w:spacing w:before="0" w:lineRule="auto"/>
              <w:ind w:left="720" w:hanging="360"/>
              <w:rPr>
                <w:rFonts w:ascii="Roboto" w:cs="Roboto" w:eastAsia="Roboto" w:hAnsi="Roboto"/>
              </w:rPr>
            </w:pPr>
            <w:r w:rsidDel="00000000" w:rsidR="00000000" w:rsidRPr="00000000">
              <w:rPr>
                <w:rFonts w:ascii="Roboto" w:cs="Roboto" w:eastAsia="Roboto" w:hAnsi="Roboto"/>
                <w:rtl w:val="0"/>
              </w:rPr>
              <w:t xml:space="preserve">Federal Form </w:t>
            </w:r>
            <w:hyperlink r:id="rId14">
              <w:r w:rsidDel="00000000" w:rsidR="00000000" w:rsidRPr="00000000">
                <w:rPr>
                  <w:rFonts w:ascii="Roboto" w:cs="Roboto" w:eastAsia="Roboto" w:hAnsi="Roboto"/>
                  <w:color w:val="1155cc"/>
                  <w:u w:val="single"/>
                  <w:rtl w:val="0"/>
                </w:rPr>
                <w:t xml:space="preserve">W-4</w:t>
              </w:r>
            </w:hyperlink>
            <w:r w:rsidDel="00000000" w:rsidR="00000000" w:rsidRPr="00000000">
              <w:rPr>
                <w:rtl w:val="0"/>
              </w:rPr>
            </w:r>
          </w:p>
          <w:p w:rsidR="00000000" w:rsidDel="00000000" w:rsidP="00000000" w:rsidRDefault="00000000" w:rsidRPr="00000000" w14:paraId="0000001F">
            <w:pPr>
              <w:numPr>
                <w:ilvl w:val="0"/>
                <w:numId w:val="2"/>
              </w:numPr>
              <w:shd w:fill="ffffff" w:val="clear"/>
              <w:spacing w:before="0" w:lineRule="auto"/>
              <w:ind w:left="720" w:hanging="360"/>
              <w:rPr>
                <w:rFonts w:ascii="Roboto" w:cs="Roboto" w:eastAsia="Roboto" w:hAnsi="Roboto"/>
              </w:rPr>
            </w:pPr>
            <w:hyperlink r:id="rId15">
              <w:r w:rsidDel="00000000" w:rsidR="00000000" w:rsidRPr="00000000">
                <w:rPr>
                  <w:rFonts w:ascii="Roboto" w:cs="Roboto" w:eastAsia="Roboto" w:hAnsi="Roboto"/>
                  <w:color w:val="1155cc"/>
                  <w:u w:val="single"/>
                  <w:rtl w:val="0"/>
                </w:rPr>
                <w:t xml:space="preserve">I-9</w:t>
              </w:r>
            </w:hyperlink>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rFonts w:ascii="Roboto" w:cs="Roboto" w:eastAsia="Roboto" w:hAnsi="Roboto"/>
              </w:rPr>
            </w:pPr>
            <w:hyperlink r:id="rId16">
              <w:r w:rsidDel="00000000" w:rsidR="00000000" w:rsidRPr="00000000">
                <w:rPr>
                  <w:rFonts w:ascii="Roboto" w:cs="Roboto" w:eastAsia="Roboto" w:hAnsi="Roboto"/>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shd w:fill="ffffff" w:val="clear"/>
              <w:rPr>
                <w:rFonts w:ascii="Roboto" w:cs="Roboto" w:eastAsia="Roboto" w:hAnsi="Roboto"/>
                <w:b w:val="1"/>
              </w:rPr>
            </w:pPr>
            <w:r w:rsidDel="00000000" w:rsidR="00000000" w:rsidRPr="00000000">
              <w:rPr>
                <w:rFonts w:ascii="Roboto" w:cs="Roboto" w:eastAsia="Roboto" w:hAnsi="Roboto"/>
                <w:b w:val="1"/>
                <w:rtl w:val="0"/>
              </w:rPr>
              <w:t xml:space="preserve">Step 5: Collect, review, and approve time sheets. </w:t>
            </w:r>
          </w:p>
          <w:p w:rsidR="00000000" w:rsidDel="00000000" w:rsidP="00000000" w:rsidRDefault="00000000" w:rsidRPr="00000000" w14:paraId="00000023">
            <w:pPr>
              <w:shd w:fill="ffffff" w:val="clear"/>
              <w:rPr>
                <w:rFonts w:ascii="Roboto" w:cs="Roboto" w:eastAsia="Roboto" w:hAnsi="Roboto"/>
              </w:rPr>
            </w:pPr>
            <w:r w:rsidDel="00000000" w:rsidR="00000000" w:rsidRPr="00000000">
              <w:rPr>
                <w:rtl w:val="0"/>
              </w:rPr>
            </w:r>
          </w:p>
          <w:p w:rsidR="00000000" w:rsidDel="00000000" w:rsidP="00000000" w:rsidRDefault="00000000" w:rsidRPr="00000000" w14:paraId="00000024">
            <w:pPr>
              <w:shd w:fill="ffffff" w:val="clear"/>
              <w:rPr>
                <w:rFonts w:ascii="Roboto" w:cs="Roboto" w:eastAsia="Roboto" w:hAnsi="Roboto"/>
              </w:rPr>
            </w:pPr>
            <w:r w:rsidDel="00000000" w:rsidR="00000000" w:rsidRPr="00000000">
              <w:rPr>
                <w:rFonts w:ascii="Roboto" w:cs="Roboto" w:eastAsia="Roboto" w:hAnsi="Roboto"/>
                <w:rtl w:val="0"/>
              </w:rPr>
              <w:t xml:space="preserve">You’ll need to collect timesheets for all hourly employees and </w:t>
            </w:r>
            <w:hyperlink r:id="rId17">
              <w:r w:rsidDel="00000000" w:rsidR="00000000" w:rsidRPr="00000000">
                <w:rPr>
                  <w:rFonts w:ascii="Roboto" w:cs="Roboto" w:eastAsia="Roboto" w:hAnsi="Roboto"/>
                  <w:color w:val="1155cc"/>
                  <w:u w:val="single"/>
                  <w:rtl w:val="0"/>
                </w:rPr>
                <w:t xml:space="preserve">non-exempt salaried workers</w:t>
              </w:r>
            </w:hyperlink>
            <w:r w:rsidDel="00000000" w:rsidR="00000000" w:rsidRPr="00000000">
              <w:rPr>
                <w:rFonts w:ascii="Roboto" w:cs="Roboto" w:eastAsia="Roboto" w:hAnsi="Roboto"/>
                <w:rtl w:val="0"/>
              </w:rPr>
              <w:t xml:space="preserve">. To do this, you have three options to use (check off which option you’re electing to use for tracking purposes):</w:t>
            </w:r>
          </w:p>
          <w:p w:rsidR="00000000" w:rsidDel="00000000" w:rsidP="00000000" w:rsidRDefault="00000000" w:rsidRPr="00000000" w14:paraId="00000025">
            <w:pPr>
              <w:numPr>
                <w:ilvl w:val="0"/>
                <w:numId w:val="3"/>
              </w:numPr>
              <w:shd w:fill="ffffff" w:val="clear"/>
              <w:spacing w:after="0" w:afterAutospacing="0" w:before="240" w:lineRule="auto"/>
              <w:ind w:left="720" w:hanging="360"/>
              <w:rPr>
                <w:rFonts w:ascii="Roboto" w:cs="Roboto" w:eastAsia="Roboto" w:hAnsi="Roboto"/>
              </w:rPr>
            </w:pPr>
            <w:r w:rsidDel="00000000" w:rsidR="00000000" w:rsidRPr="00000000">
              <w:rPr>
                <w:rFonts w:ascii="Roboto" w:cs="Roboto" w:eastAsia="Roboto" w:hAnsi="Roboto"/>
                <w:rtl w:val="0"/>
              </w:rPr>
              <w:t xml:space="preserve">A </w:t>
            </w:r>
            <w:hyperlink r:id="rId18">
              <w:r w:rsidDel="00000000" w:rsidR="00000000" w:rsidRPr="00000000">
                <w:rPr>
                  <w:rFonts w:ascii="Roboto" w:cs="Roboto" w:eastAsia="Roboto" w:hAnsi="Roboto"/>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6">
            <w:pPr>
              <w:numPr>
                <w:ilvl w:val="0"/>
                <w:numId w:val="3"/>
              </w:numPr>
              <w:shd w:fill="ffffff" w:val="clear"/>
              <w:spacing w:after="0" w:afterAutospacing="0" w:before="0" w:beforeAutospacing="0" w:lineRule="auto"/>
              <w:ind w:left="720" w:hanging="360"/>
              <w:rPr>
                <w:rFonts w:ascii="Roboto" w:cs="Roboto" w:eastAsia="Roboto" w:hAnsi="Roboto"/>
              </w:rPr>
            </w:pPr>
            <w:r w:rsidDel="00000000" w:rsidR="00000000" w:rsidRPr="00000000">
              <w:rPr>
                <w:rFonts w:ascii="Roboto" w:cs="Roboto" w:eastAsia="Roboto" w:hAnsi="Roboto"/>
                <w:rtl w:val="0"/>
              </w:rPr>
              <w:t xml:space="preserve">Free or low-cost </w:t>
            </w:r>
            <w:hyperlink r:id="rId19">
              <w:r w:rsidDel="00000000" w:rsidR="00000000" w:rsidRPr="00000000">
                <w:rPr>
                  <w:rFonts w:ascii="Roboto" w:cs="Roboto" w:eastAsia="Roboto" w:hAnsi="Roboto"/>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7">
            <w:pPr>
              <w:numPr>
                <w:ilvl w:val="0"/>
                <w:numId w:val="3"/>
              </w:numPr>
              <w:shd w:fill="ffffff" w:val="clear"/>
              <w:spacing w:after="0" w:before="0" w:lineRule="auto"/>
              <w:ind w:left="720" w:hanging="360"/>
              <w:rPr>
                <w:rFonts w:ascii="Roboto" w:cs="Roboto" w:eastAsia="Roboto" w:hAnsi="Roboto"/>
              </w:rPr>
            </w:pPr>
            <w:r w:rsidDel="00000000" w:rsidR="00000000" w:rsidRPr="00000000">
              <w:rPr>
                <w:rFonts w:ascii="Roboto" w:cs="Roboto" w:eastAsia="Roboto" w:hAnsi="Roboto"/>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rPr>
                <w:b w:val="1"/>
              </w:rPr>
            </w:pPr>
            <w:r w:rsidDel="00000000" w:rsidR="00000000" w:rsidRPr="00000000">
              <w:rPr>
                <w:b w:val="1"/>
                <w:rtl w:val="0"/>
              </w:rPr>
              <w:t xml:space="preserve">Step 6: Calculate employee gross pay and taxes.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pPr>
            <w:r w:rsidDel="00000000" w:rsidR="00000000" w:rsidRPr="00000000">
              <w:rPr>
                <w:color w:val="313636"/>
                <w:rtl w:val="0"/>
              </w:rPr>
              <w:t xml:space="preserve">You can choose to </w:t>
            </w:r>
            <w:hyperlink r:id="rId20">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 Federal taxes should be paid through the </w:t>
            </w:r>
            <w:hyperlink r:id="rId21">
              <w:r w:rsidDel="00000000" w:rsidR="00000000" w:rsidRPr="00000000">
                <w:rPr>
                  <w:color w:val="1155cc"/>
                  <w:u w:val="single"/>
                  <w:rtl w:val="0"/>
                </w:rPr>
                <w:t xml:space="preserve">EFTPS</w:t>
              </w:r>
            </w:hyperlink>
            <w:r w:rsidDel="00000000" w:rsidR="00000000" w:rsidRPr="00000000">
              <w:rPr>
                <w:color w:val="313636"/>
                <w:rtl w:val="0"/>
              </w:rPr>
              <w:t xml:space="preserve">.</w:t>
            </w:r>
            <w:r w:rsidDel="00000000" w:rsidR="00000000" w:rsidRPr="00000000">
              <w:rPr>
                <w:rtl w:val="0"/>
              </w:rPr>
            </w:r>
          </w:p>
          <w:p w:rsidR="00000000" w:rsidDel="00000000" w:rsidP="00000000" w:rsidRDefault="00000000" w:rsidRPr="00000000" w14:paraId="0000002C">
            <w:pPr>
              <w:numPr>
                <w:ilvl w:val="0"/>
                <w:numId w:val="9"/>
              </w:numPr>
              <w:shd w:fill="ffffff" w:val="clear"/>
              <w:spacing w:after="0" w:afterAutospacing="0" w:before="240" w:lineRule="auto"/>
              <w:ind w:left="720" w:hanging="360"/>
            </w:pPr>
            <w:r w:rsidDel="00000000" w:rsidR="00000000" w:rsidRPr="00000000">
              <w:rPr>
                <w:rtl w:val="0"/>
              </w:rPr>
              <w:t xml:space="preserve">Calculate Gross Pay</w:t>
            </w:r>
          </w:p>
          <w:p w:rsidR="00000000" w:rsidDel="00000000" w:rsidP="00000000" w:rsidRDefault="00000000" w:rsidRPr="00000000" w14:paraId="0000002D">
            <w:pPr>
              <w:numPr>
                <w:ilvl w:val="0"/>
                <w:numId w:val="9"/>
              </w:numPr>
              <w:shd w:fill="ffffff" w:val="clear"/>
              <w:spacing w:after="0" w:afterAutospacing="0" w:before="0" w:beforeAutospacing="0" w:lineRule="auto"/>
              <w:ind w:left="720" w:hanging="360"/>
            </w:pPr>
            <w:r w:rsidDel="00000000" w:rsidR="00000000" w:rsidRPr="00000000">
              <w:rPr>
                <w:rtl w:val="0"/>
              </w:rPr>
              <w:t xml:space="preserve">Calculate FICA, FUTA &amp; Income Taxes to withhold/pay</w:t>
            </w:r>
          </w:p>
          <w:p w:rsidR="00000000" w:rsidDel="00000000" w:rsidP="00000000" w:rsidRDefault="00000000" w:rsidRPr="00000000" w14:paraId="0000002E">
            <w:pPr>
              <w:numPr>
                <w:ilvl w:val="0"/>
                <w:numId w:val="9"/>
              </w:numPr>
              <w:shd w:fill="ffffff" w:val="clear"/>
              <w:ind w:left="720" w:hanging="360"/>
            </w:pPr>
            <w:r w:rsidDel="00000000" w:rsidR="00000000" w:rsidRPr="00000000">
              <w:rPr>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hd w:fill="ffffff" w:val="clear"/>
              <w:rPr>
                <w:b w:val="1"/>
                <w:color w:val="313636"/>
              </w:rPr>
            </w:pPr>
            <w:r w:rsidDel="00000000" w:rsidR="00000000" w:rsidRPr="00000000">
              <w:rPr>
                <w:b w:val="1"/>
                <w:color w:val="313636"/>
                <w:rtl w:val="0"/>
              </w:rPr>
              <w:t xml:space="preserve">Step 7: Pay employee wages, benefits, and taxes.</w:t>
            </w:r>
          </w:p>
          <w:p w:rsidR="00000000" w:rsidDel="00000000" w:rsidP="00000000" w:rsidRDefault="00000000" w:rsidRPr="00000000" w14:paraId="00000031">
            <w:pPr>
              <w:shd w:fill="ffffff" w:val="clear"/>
              <w:rPr>
                <w:color w:val="313636"/>
              </w:rPr>
            </w:pPr>
            <w:r w:rsidDel="00000000" w:rsidR="00000000" w:rsidRPr="00000000">
              <w:rPr>
                <w:rtl w:val="0"/>
              </w:rPr>
            </w:r>
          </w:p>
          <w:p w:rsidR="00000000" w:rsidDel="00000000" w:rsidP="00000000" w:rsidRDefault="00000000" w:rsidRPr="00000000" w14:paraId="00000032">
            <w:pPr>
              <w:rPr>
                <w:color w:val="313636"/>
              </w:rPr>
            </w:pPr>
            <w:r w:rsidDel="00000000" w:rsidR="00000000" w:rsidRPr="00000000">
              <w:rPr>
                <w:rtl w:val="0"/>
              </w:rPr>
              <w:t xml:space="preserve">Most companies today pay all employees through </w:t>
            </w:r>
            <w:hyperlink r:id="rId22">
              <w:r w:rsidDel="00000000" w:rsidR="00000000" w:rsidRPr="00000000">
                <w:rPr>
                  <w:color w:val="1155cc"/>
                  <w:u w:val="single"/>
                  <w:rtl w:val="0"/>
                </w:rPr>
                <w:t xml:space="preserve">direct deposit</w:t>
              </w:r>
            </w:hyperlink>
            <w:r w:rsidDel="00000000" w:rsidR="00000000" w:rsidRPr="00000000">
              <w:rPr>
                <w:rtl w:val="0"/>
              </w:rPr>
              <w:t xml:space="preserve">, but </w:t>
            </w:r>
            <w:hyperlink r:id="rId23">
              <w:r w:rsidDel="00000000" w:rsidR="00000000" w:rsidRPr="00000000">
                <w:rPr>
                  <w:color w:val="1155cc"/>
                  <w:u w:val="single"/>
                  <w:rtl w:val="0"/>
                </w:rPr>
                <w:t xml:space="preserve">cash</w:t>
              </w:r>
            </w:hyperlink>
            <w:r w:rsidDel="00000000" w:rsidR="00000000" w:rsidRPr="00000000">
              <w:rPr>
                <w:rtl w:val="0"/>
              </w:rPr>
              <w:t xml:space="preserve"> and </w:t>
            </w:r>
            <w:hyperlink r:id="rId24">
              <w:r w:rsidDel="00000000" w:rsidR="00000000" w:rsidRPr="00000000">
                <w:rPr>
                  <w:color w:val="1155cc"/>
                  <w:u w:val="single"/>
                  <w:rtl w:val="0"/>
                </w:rPr>
                <w:t xml:space="preserve">paper checks</w:t>
              </w:r>
            </w:hyperlink>
            <w:r w:rsidDel="00000000" w:rsidR="00000000" w:rsidRPr="00000000">
              <w:rPr>
                <w:rtl w:val="0"/>
              </w:rPr>
              <w:t xml:space="preserve"> are also options. South Dakota has a minimum wage of $</w:t>
            </w:r>
            <w:r w:rsidDel="00000000" w:rsidR="00000000" w:rsidRPr="00000000">
              <w:rPr>
                <w:rtl w:val="0"/>
              </w:rPr>
              <w:t xml:space="preserve">10.80</w:t>
            </w:r>
            <w:r w:rsidDel="00000000" w:rsidR="00000000" w:rsidRPr="00000000">
              <w:rPr>
                <w:rtl w:val="0"/>
              </w:rPr>
              <w:t xml:space="preserve"> per hour, higher than the federal minimum wage of $7.25 per hour. </w:t>
            </w:r>
            <w:r w:rsidDel="00000000" w:rsidR="00000000" w:rsidRPr="00000000">
              <w:rPr>
                <w:rtl w:val="0"/>
              </w:rPr>
            </w:r>
          </w:p>
          <w:p w:rsidR="00000000" w:rsidDel="00000000" w:rsidP="00000000" w:rsidRDefault="00000000" w:rsidRPr="00000000" w14:paraId="00000033">
            <w:pPr>
              <w:shd w:fill="ffffff" w:val="clear"/>
              <w:rPr>
                <w:color w:val="313636"/>
              </w:rPr>
            </w:pPr>
            <w:r w:rsidDel="00000000" w:rsidR="00000000" w:rsidRPr="00000000">
              <w:rPr>
                <w:rtl w:val="0"/>
              </w:rPr>
            </w:r>
          </w:p>
          <w:p w:rsidR="00000000" w:rsidDel="00000000" w:rsidP="00000000" w:rsidRDefault="00000000" w:rsidRPr="00000000" w14:paraId="00000034">
            <w:pPr>
              <w:numPr>
                <w:ilvl w:val="0"/>
                <w:numId w:val="5"/>
              </w:numPr>
              <w:ind w:left="720" w:hanging="360"/>
            </w:pPr>
            <w:r w:rsidDel="00000000" w:rsidR="00000000" w:rsidRPr="00000000">
              <w:rPr>
                <w:rtl w:val="0"/>
              </w:rPr>
              <w:t xml:space="preserve">Pay employees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b w:val="1"/>
              </w:rPr>
            </w:pPr>
            <w:r w:rsidDel="00000000" w:rsidR="00000000" w:rsidRPr="00000000">
              <w:rPr>
                <w:b w:val="1"/>
                <w:rtl w:val="0"/>
              </w:rPr>
              <w:t xml:space="preserve">Step 8: File payroll taxes with the federal and state government.</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color w:val="313636"/>
              </w:rPr>
            </w:pPr>
            <w:r w:rsidDel="00000000" w:rsidR="00000000" w:rsidRPr="00000000">
              <w:rPr>
                <w:rtl w:val="0"/>
              </w:rPr>
              <w:t xml:space="preserve">All South Dakota state taxes need to be paid to the applicable state agency on the schedule provided, usually quarterly, which you can do online at the </w:t>
            </w:r>
            <w:hyperlink r:id="rId25">
              <w:r w:rsidDel="00000000" w:rsidR="00000000" w:rsidRPr="00000000">
                <w:rPr>
                  <w:color w:val="1155cc"/>
                  <w:u w:val="single"/>
                  <w:rtl w:val="0"/>
                </w:rPr>
                <w:t xml:space="preserve">South Dakota Department of Revenue</w:t>
              </w:r>
            </w:hyperlink>
            <w:r w:rsidDel="00000000" w:rsidR="00000000" w:rsidRPr="00000000">
              <w:rPr>
                <w:rtl w:val="0"/>
              </w:rPr>
              <w:t xml:space="preserve"> website. </w:t>
            </w:r>
            <w:r w:rsidDel="00000000" w:rsidR="00000000" w:rsidRPr="00000000">
              <w:rPr>
                <w:rtl w:val="0"/>
              </w:rPr>
            </w:r>
          </w:p>
          <w:p w:rsidR="00000000" w:rsidDel="00000000" w:rsidP="00000000" w:rsidRDefault="00000000" w:rsidRPr="00000000" w14:paraId="00000039">
            <w:pPr>
              <w:shd w:fill="ffffff" w:val="clear"/>
              <w:rPr>
                <w:color w:val="313636"/>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To pay federal taxes, you can make those payments online using the </w:t>
            </w:r>
            <w:hyperlink r:id="rId26">
              <w:r w:rsidDel="00000000" w:rsidR="00000000" w:rsidRPr="00000000">
                <w:rPr>
                  <w:color w:val="1155cc"/>
                  <w:u w:val="single"/>
                  <w:rtl w:val="0"/>
                </w:rPr>
                <w:t xml:space="preserve">EFTPS</w:t>
              </w:r>
            </w:hyperlink>
            <w:r w:rsidDel="00000000" w:rsidR="00000000" w:rsidRPr="00000000">
              <w:rPr>
                <w:rtl w:val="0"/>
              </w:rPr>
              <w:t xml:space="preserve"> on one of the following two schedules:</w:t>
            </w:r>
          </w:p>
          <w:p w:rsidR="00000000" w:rsidDel="00000000" w:rsidP="00000000" w:rsidRDefault="00000000" w:rsidRPr="00000000" w14:paraId="0000003B">
            <w:pPr>
              <w:numPr>
                <w:ilvl w:val="0"/>
                <w:numId w:val="4"/>
              </w:numPr>
              <w:ind w:left="720" w:hanging="360"/>
            </w:pPr>
            <w:r w:rsidDel="00000000" w:rsidR="00000000" w:rsidRPr="00000000">
              <w:rPr>
                <w:rtl w:val="0"/>
              </w:rPr>
              <w:t xml:space="preserve">Monthly: When the IRS assigns you a monthly schedule, you need to deposit employment taxes on payments made during a calendar month by the 15th of the following month.</w:t>
            </w:r>
          </w:p>
          <w:p w:rsidR="00000000" w:rsidDel="00000000" w:rsidP="00000000" w:rsidRDefault="00000000" w:rsidRPr="00000000" w14:paraId="0000003C">
            <w:pPr>
              <w:numPr>
                <w:ilvl w:val="0"/>
                <w:numId w:val="4"/>
              </w:numPr>
              <w:ind w:left="720" w:hanging="360"/>
            </w:pPr>
            <w:r w:rsidDel="00000000" w:rsidR="00000000" w:rsidRPr="00000000">
              <w:rPr>
                <w:rtl w:val="0"/>
              </w:rPr>
              <w:t xml:space="preserve">Semiweekly: When the IRS assigns you a semiweekly schedule, you must deposit employment taxes for payments made Wednesday, Thursday, and Friday by the following Wednesday, and for payments made Saturday, Sunday, Monday, and Tuesday, by the following Friday.</w:t>
            </w:r>
            <w:r w:rsidDel="00000000" w:rsidR="00000000" w:rsidRPr="00000000">
              <w:rPr>
                <w:rtl w:val="0"/>
              </w:rPr>
            </w:r>
          </w:p>
          <w:p w:rsidR="00000000" w:rsidDel="00000000" w:rsidP="00000000" w:rsidRDefault="00000000" w:rsidRPr="00000000" w14:paraId="0000003D">
            <w:pPr>
              <w:shd w:fill="ffffff" w:val="clear"/>
              <w:rPr>
                <w:color w:val="313636"/>
              </w:rPr>
            </w:pPr>
            <w:r w:rsidDel="00000000" w:rsidR="00000000" w:rsidRPr="00000000">
              <w:rPr>
                <w:rtl w:val="0"/>
              </w:rPr>
            </w:r>
          </w:p>
          <w:p w:rsidR="00000000" w:rsidDel="00000000" w:rsidP="00000000" w:rsidRDefault="00000000" w:rsidRPr="00000000" w14:paraId="0000003E">
            <w:pPr>
              <w:numPr>
                <w:ilvl w:val="0"/>
                <w:numId w:val="10"/>
              </w:numPr>
              <w:shd w:fill="ffffff" w:val="clear"/>
              <w:ind w:left="720" w:hanging="360"/>
              <w:rPr>
                <w:color w:val="313636"/>
              </w:rPr>
            </w:pPr>
            <w:r w:rsidDel="00000000" w:rsidR="00000000" w:rsidRPr="00000000">
              <w:rPr>
                <w:color w:val="313636"/>
                <w:rtl w:val="0"/>
              </w:rPr>
              <w:t xml:space="preserve">File federal taxes</w:t>
            </w:r>
          </w:p>
          <w:p w:rsidR="00000000" w:rsidDel="00000000" w:rsidP="00000000" w:rsidRDefault="00000000" w:rsidRPr="00000000" w14:paraId="0000003F">
            <w:pPr>
              <w:numPr>
                <w:ilvl w:val="0"/>
                <w:numId w:val="5"/>
              </w:numPr>
              <w:ind w:left="720" w:hanging="360"/>
            </w:pPr>
            <w:r w:rsidDel="00000000" w:rsidR="00000000" w:rsidRPr="00000000">
              <w:rPr>
                <w:rtl w:val="0"/>
              </w:rPr>
              <w:t xml:space="preserve">Pay state taxes</w:t>
            </w: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As with any business record, you want to make sure you have a copy for at least three years. Arkansas law requires companies to keep the following information for at least four years:</w:t>
            </w:r>
          </w:p>
          <w:p w:rsidR="00000000" w:rsidDel="00000000" w:rsidP="00000000" w:rsidRDefault="00000000" w:rsidRPr="00000000" w14:paraId="00000045">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All check stubs and canceled checks</w:t>
            </w:r>
          </w:p>
          <w:p w:rsidR="00000000" w:rsidDel="00000000" w:rsidP="00000000" w:rsidRDefault="00000000" w:rsidRPr="00000000" w14:paraId="00000046">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Cash receipts and disbursement records</w:t>
            </w:r>
          </w:p>
          <w:p w:rsidR="00000000" w:rsidDel="00000000" w:rsidP="00000000" w:rsidRDefault="00000000" w:rsidRPr="00000000" w14:paraId="00000047">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Accounting records (e.g., payroll journal, general journal, and general ledger)</w:t>
            </w:r>
          </w:p>
          <w:p w:rsidR="00000000" w:rsidDel="00000000" w:rsidP="00000000" w:rsidRDefault="00000000" w:rsidRPr="00000000" w14:paraId="00000048">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federal and state tax reports</w:t>
            </w:r>
          </w:p>
          <w:p w:rsidR="00000000" w:rsidDel="00000000" w:rsidP="00000000" w:rsidRDefault="00000000" w:rsidRPr="00000000" w14:paraId="00000049">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payroll filings (W-2s and W-3s)</w:t>
            </w:r>
          </w:p>
          <w:p w:rsidR="00000000" w:rsidDel="00000000" w:rsidP="00000000" w:rsidRDefault="00000000" w:rsidRPr="00000000" w14:paraId="0000004A">
            <w:pPr>
              <w:numPr>
                <w:ilvl w:val="0"/>
                <w:numId w:val="6"/>
              </w:numPr>
              <w:shd w:fill="ffffff" w:val="clear"/>
              <w:spacing w:after="0" w:afterAutospacing="0"/>
              <w:ind w:left="720" w:hanging="360"/>
              <w:rPr>
                <w:rFonts w:ascii="Georgia" w:cs="Georgia" w:eastAsia="Georgia" w:hAnsi="Georgia"/>
                <w:color w:val="313636"/>
              </w:rPr>
            </w:pPr>
            <w:r w:rsidDel="00000000" w:rsidR="00000000" w:rsidRPr="00000000">
              <w:rPr>
                <w:rtl w:val="0"/>
              </w:rPr>
              <w:t xml:space="preserve">For each pay period:</w:t>
            </w:r>
          </w:p>
          <w:p w:rsidR="00000000" w:rsidDel="00000000" w:rsidP="00000000" w:rsidRDefault="00000000" w:rsidRPr="00000000" w14:paraId="0000004B">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beginning and ending dates of each pay period</w:t>
            </w:r>
          </w:p>
          <w:p w:rsidR="00000000" w:rsidDel="00000000" w:rsidP="00000000" w:rsidRDefault="00000000" w:rsidRPr="00000000" w14:paraId="0000004C">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Total amount and date paid for each pay period</w:t>
            </w:r>
          </w:p>
          <w:p w:rsidR="00000000" w:rsidDel="00000000" w:rsidP="00000000" w:rsidRDefault="00000000" w:rsidRPr="00000000" w14:paraId="0000004D">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day in each week where the most employees worked and how many employees worked on that date</w:t>
            </w:r>
          </w:p>
          <w:p w:rsidR="00000000" w:rsidDel="00000000" w:rsidP="00000000" w:rsidRDefault="00000000" w:rsidRPr="00000000" w14:paraId="0000004E">
            <w:pPr>
              <w:numPr>
                <w:ilvl w:val="0"/>
                <w:numId w:val="6"/>
              </w:numPr>
              <w:pBdr>
                <w:bottom w:color="auto" w:space="7" w:sz="0" w:val="none"/>
              </w:pBdr>
              <w:spacing w:after="0" w:afterAutospacing="0" w:before="0" w:beforeAutospacing="0" w:lineRule="auto"/>
              <w:ind w:left="720" w:hanging="360"/>
              <w:rPr>
                <w:color w:val="313636"/>
              </w:rPr>
            </w:pPr>
            <w:r w:rsidDel="00000000" w:rsidR="00000000" w:rsidRPr="00000000">
              <w:rPr>
                <w:rtl w:val="0"/>
              </w:rPr>
              <w:t xml:space="preserve">For each worker, the:</w:t>
            </w:r>
          </w:p>
          <w:p w:rsidR="00000000" w:rsidDel="00000000" w:rsidP="00000000" w:rsidRDefault="00000000" w:rsidRPr="00000000" w14:paraId="0000004F">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Biographical information (first and last name, Social Security number)</w:t>
            </w:r>
          </w:p>
          <w:p w:rsidR="00000000" w:rsidDel="00000000" w:rsidP="00000000" w:rsidRDefault="00000000" w:rsidRPr="00000000" w14:paraId="00000050">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Hire information (hire, rehire, and/or return to work dates)</w:t>
            </w:r>
          </w:p>
          <w:p w:rsidR="00000000" w:rsidDel="00000000" w:rsidP="00000000" w:rsidRDefault="00000000" w:rsidRPr="00000000" w14:paraId="00000051">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Termination information (termination date and reason)</w:t>
            </w:r>
          </w:p>
          <w:p w:rsidR="00000000" w:rsidDel="00000000" w:rsidP="00000000" w:rsidRDefault="00000000" w:rsidRPr="00000000" w14:paraId="00000052">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Amount paid to each employee for each pay period and quarterly</w:t>
            </w:r>
          </w:p>
          <w:p w:rsidR="00000000" w:rsidDel="00000000" w:rsidP="00000000" w:rsidRDefault="00000000" w:rsidRPr="00000000" w14:paraId="00000053">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Date and amount of supplemental payments (e.g., bonuses, gifts, and/or commissions)</w:t>
            </w:r>
          </w:p>
          <w:p w:rsidR="00000000" w:rsidDel="00000000" w:rsidP="00000000" w:rsidRDefault="00000000" w:rsidRPr="00000000" w14:paraId="00000054">
            <w:pPr>
              <w:numPr>
                <w:ilvl w:val="1"/>
                <w:numId w:val="6"/>
              </w:numPr>
              <w:pBdr>
                <w:bottom w:color="auto" w:space="7" w:sz="0" w:val="none"/>
              </w:pBdr>
              <w:spacing w:before="0" w:beforeAutospacing="0" w:lineRule="auto"/>
              <w:ind w:left="1440" w:hanging="360"/>
              <w:rPr>
                <w:color w:val="313636"/>
              </w:rPr>
            </w:pPr>
            <w:r w:rsidDel="00000000" w:rsidR="00000000" w:rsidRPr="00000000">
              <w:rPr>
                <w:rtl w:val="0"/>
              </w:rPr>
              <w:t xml:space="preserve">Work location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rPr>
                <w:b w:val="1"/>
              </w:rPr>
            </w:pPr>
            <w:r w:rsidDel="00000000" w:rsidR="00000000" w:rsidRPr="00000000">
              <w:rPr>
                <w:b w:val="1"/>
                <w:rtl w:val="0"/>
              </w:rPr>
              <w:t xml:space="preserve">Step 10: Do year-end payroll tax reports.</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highlight w:val="white"/>
              </w:rPr>
            </w:pPr>
            <w:r w:rsidDel="00000000" w:rsidR="00000000" w:rsidRPr="00000000">
              <w:rPr>
                <w:highlight w:val="white"/>
                <w:rtl w:val="0"/>
              </w:rPr>
              <w:t xml:space="preserve">Every employer, regardless of which state your business is in, will need to complete </w:t>
            </w:r>
            <w:hyperlink r:id="rId27">
              <w:r w:rsidDel="00000000" w:rsidR="00000000" w:rsidRPr="00000000">
                <w:rPr>
                  <w:color w:val="1155cc"/>
                  <w:highlight w:val="white"/>
                  <w:u w:val="single"/>
                  <w:rtl w:val="0"/>
                </w:rPr>
                <w:t xml:space="preserve">W-2s</w:t>
              </w:r>
            </w:hyperlink>
            <w:r w:rsidDel="00000000" w:rsidR="00000000" w:rsidRPr="00000000">
              <w:rPr>
                <w:highlight w:val="white"/>
                <w:rtl w:val="0"/>
              </w:rPr>
              <w:t xml:space="preserve"> for all employees and </w:t>
            </w:r>
            <w:hyperlink r:id="rId28">
              <w:r w:rsidDel="00000000" w:rsidR="00000000" w:rsidRPr="00000000">
                <w:rPr>
                  <w:color w:val="1155cc"/>
                  <w:highlight w:val="white"/>
                  <w:u w:val="single"/>
                  <w:rtl w:val="0"/>
                </w:rPr>
                <w:t xml:space="preserve">1099s</w:t>
              </w:r>
            </w:hyperlink>
            <w:r w:rsidDel="00000000" w:rsidR="00000000" w:rsidRPr="00000000">
              <w:rPr>
                <w:highlight w:val="white"/>
                <w:rtl w:val="0"/>
              </w:rPr>
              <w:t xml:space="preserve"> for independent contractors.</w:t>
            </w:r>
          </w:p>
          <w:p w:rsidR="00000000" w:rsidDel="00000000" w:rsidP="00000000" w:rsidRDefault="00000000" w:rsidRPr="00000000" w14:paraId="00000059">
            <w:pPr>
              <w:rPr>
                <w:highlight w:val="white"/>
              </w:rPr>
            </w:pPr>
            <w:r w:rsidDel="00000000" w:rsidR="00000000" w:rsidRPr="00000000">
              <w:rPr>
                <w:rtl w:val="0"/>
              </w:rPr>
            </w:r>
          </w:p>
          <w:p w:rsidR="00000000" w:rsidDel="00000000" w:rsidP="00000000" w:rsidRDefault="00000000" w:rsidRPr="00000000" w14:paraId="0000005A">
            <w:pPr>
              <w:rPr>
                <w:highlight w:val="white"/>
              </w:rPr>
            </w:pPr>
            <w:r w:rsidDel="00000000" w:rsidR="00000000" w:rsidRPr="00000000">
              <w:rPr>
                <w:highlight w:val="white"/>
                <w:rtl w:val="0"/>
              </w:rPr>
              <w:t xml:space="preserve">By law, you must provide all employees and contractors with their annual tax form no later than January 31 of the following year. </w:t>
            </w:r>
          </w:p>
          <w:p w:rsidR="00000000" w:rsidDel="00000000" w:rsidP="00000000" w:rsidRDefault="00000000" w:rsidRPr="00000000" w14:paraId="0000005B">
            <w:pPr>
              <w:rPr>
                <w:highlight w:val="white"/>
              </w:rPr>
            </w:pPr>
            <w:r w:rsidDel="00000000" w:rsidR="00000000" w:rsidRPr="00000000">
              <w:rPr>
                <w:rtl w:val="0"/>
              </w:rPr>
            </w:r>
          </w:p>
          <w:p w:rsidR="00000000" w:rsidDel="00000000" w:rsidP="00000000" w:rsidRDefault="00000000" w:rsidRPr="00000000" w14:paraId="0000005C">
            <w:pPr>
              <w:numPr>
                <w:ilvl w:val="0"/>
                <w:numId w:val="7"/>
              </w:numPr>
              <w:ind w:left="720" w:hanging="360"/>
              <w:rPr>
                <w:highlight w:val="white"/>
              </w:rPr>
            </w:pPr>
            <w:r w:rsidDel="00000000" w:rsidR="00000000" w:rsidRPr="00000000">
              <w:rPr>
                <w:highlight w:val="white"/>
                <w:rtl w:val="0"/>
              </w:rPr>
              <w:t xml:space="preserve">Generated W-2s for all employees</w:t>
            </w:r>
          </w:p>
          <w:p w:rsidR="00000000" w:rsidDel="00000000" w:rsidP="00000000" w:rsidRDefault="00000000" w:rsidRPr="00000000" w14:paraId="0000005D">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E">
            <w:pPr>
              <w:numPr>
                <w:ilvl w:val="1"/>
                <w:numId w:val="7"/>
              </w:numPr>
              <w:ind w:left="1440" w:hanging="360"/>
              <w:rPr>
                <w:highlight w:val="white"/>
              </w:rPr>
            </w:pPr>
            <w:r w:rsidDel="00000000" w:rsidR="00000000" w:rsidRPr="00000000">
              <w:rPr>
                <w:highlight w:val="white"/>
                <w:rtl w:val="0"/>
              </w:rPr>
              <w:t xml:space="preserve">Filed with appropriate government agencies </w:t>
            </w:r>
          </w:p>
          <w:p w:rsidR="00000000" w:rsidDel="00000000" w:rsidP="00000000" w:rsidRDefault="00000000" w:rsidRPr="00000000" w14:paraId="0000005F">
            <w:pPr>
              <w:numPr>
                <w:ilvl w:val="0"/>
                <w:numId w:val="7"/>
              </w:numPr>
              <w:ind w:left="720" w:hanging="360"/>
              <w:rPr>
                <w:highlight w:val="white"/>
              </w:rPr>
            </w:pPr>
            <w:r w:rsidDel="00000000" w:rsidR="00000000" w:rsidRPr="00000000">
              <w:rPr>
                <w:highlight w:val="white"/>
                <w:rtl w:val="0"/>
              </w:rPr>
              <w:t xml:space="preserve">Generated 1099s for all contractors</w:t>
            </w:r>
          </w:p>
          <w:p w:rsidR="00000000" w:rsidDel="00000000" w:rsidP="00000000" w:rsidRDefault="00000000" w:rsidRPr="00000000" w14:paraId="00000060">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61">
            <w:pPr>
              <w:numPr>
                <w:ilvl w:val="1"/>
                <w:numId w:val="7"/>
              </w:numPr>
              <w:ind w:left="1440" w:hanging="360"/>
              <w:rPr>
                <w:highlight w:val="white"/>
              </w:rPr>
            </w:pPr>
            <w:r w:rsidDel="00000000" w:rsidR="00000000" w:rsidRPr="00000000">
              <w:rPr>
                <w:highlight w:val="white"/>
                <w:rtl w:val="0"/>
              </w:rPr>
              <w:t xml:space="preserve">Filed with appropriate government agencies </w:t>
            </w:r>
            <w:r w:rsidDel="00000000" w:rsidR="00000000" w:rsidRPr="00000000">
              <w:rPr>
                <w:rtl w:val="0"/>
              </w:rPr>
            </w:r>
          </w:p>
        </w:tc>
      </w:tr>
    </w:tbl>
    <w:p w:rsidR="00000000" w:rsidDel="00000000" w:rsidP="00000000" w:rsidRDefault="00000000" w:rsidRPr="00000000" w14:paraId="00000062">
      <w:pPr>
        <w:jc w:val="center"/>
        <w:rPr/>
      </w:pPr>
      <w:r w:rsidDel="00000000" w:rsidR="00000000" w:rsidRPr="00000000">
        <w:rPr>
          <w:rtl w:val="0"/>
        </w:rPr>
      </w:r>
    </w:p>
    <w:sectPr>
      <w:footerReference r:id="rId29"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Georgia" w:cs="Georgia" w:eastAsia="Georgia" w:hAnsi="Georgia"/>
        <w:color w:val="313636"/>
        <w:sz w:val="29"/>
        <w:szCs w:val="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fitsmallbusiness.com/different-ways-to-pay-employee/" TargetMode="External"/><Relationship Id="rId22" Type="http://schemas.openxmlformats.org/officeDocument/2006/relationships/hyperlink" Target="https://fitsmallbusiness.com/set-up-direct-deposit-for-employees/" TargetMode="External"/><Relationship Id="rId21" Type="http://schemas.openxmlformats.org/officeDocument/2006/relationships/hyperlink" Target="https://www.eftps.gov/eftps/" TargetMode="External"/><Relationship Id="rId24" Type="http://schemas.openxmlformats.org/officeDocument/2006/relationships/hyperlink" Target="https://fitsmallbusiness.com/print-payroll-checks-online-free/" TargetMode="External"/><Relationship Id="rId23" Type="http://schemas.openxmlformats.org/officeDocument/2006/relationships/hyperlink" Target="https://fitsmallbusiness.com/how-to-pay-employees-cash-legal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r.sd.gov/" TargetMode="External"/><Relationship Id="rId26" Type="http://schemas.openxmlformats.org/officeDocument/2006/relationships/hyperlink" Target="https://www.eftps.gov/" TargetMode="External"/><Relationship Id="rId25" Type="http://schemas.openxmlformats.org/officeDocument/2006/relationships/hyperlink" Target="https://dor.sd.gov/businesses/taxes/" TargetMode="External"/><Relationship Id="rId28" Type="http://schemas.openxmlformats.org/officeDocument/2006/relationships/hyperlink" Target="https://fitsmallbusiness.com/form-1099-reporting/" TargetMode="External"/><Relationship Id="rId27" Type="http://schemas.openxmlformats.org/officeDocument/2006/relationships/hyperlink" Target="https://fitsmallbusiness.com/how-to-fill-out-w2-form/"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29" Type="http://schemas.openxmlformats.org/officeDocument/2006/relationships/footer" Target="footer1.xml"/><Relationship Id="rId7" Type="http://schemas.openxmlformats.org/officeDocument/2006/relationships/hyperlink" Target="https://www.eftps.gov/eftps/" TargetMode="External"/><Relationship Id="rId8" Type="http://schemas.openxmlformats.org/officeDocument/2006/relationships/hyperlink" Target="https://sdsos.gov/business-services/default.aspx" TargetMode="External"/><Relationship Id="rId11" Type="http://schemas.openxmlformats.org/officeDocument/2006/relationships/hyperlink" Target="https://fitsmallbusiness.com/how-to-do-payroll/" TargetMode="External"/><Relationship Id="rId10" Type="http://schemas.openxmlformats.org/officeDocument/2006/relationships/hyperlink" Target="https://fitsmallbusiness.com/pay-period/" TargetMode="External"/><Relationship Id="rId13" Type="http://schemas.openxmlformats.org/officeDocument/2006/relationships/hyperlink" Target="https://fitsmallbusiness.com/best-payroll-services/" TargetMode="External"/><Relationship Id="rId12" Type="http://schemas.openxmlformats.org/officeDocument/2006/relationships/hyperlink" Target="https://fitsmallbusiness.com/free-payroll-template/" TargetMode="External"/><Relationship Id="rId15" Type="http://schemas.openxmlformats.org/officeDocument/2006/relationships/hyperlink" Target="https://www.uscis.gov/sites/default/files/document/forms/i-9-paper-version.pdf" TargetMode="External"/><Relationship Id="rId14" Type="http://schemas.openxmlformats.org/officeDocument/2006/relationships/hyperlink" Target="https://www.irs.gov/pub/irs-pdf/fw4.pdf" TargetMode="External"/><Relationship Id="rId17" Type="http://schemas.openxmlformats.org/officeDocument/2006/relationships/hyperlink" Target="https://fitsmallbusiness.com/exempt-vs-non-exempt-employees/" TargetMode="External"/><Relationship Id="rId16" Type="http://schemas.openxmlformats.org/officeDocument/2006/relationships/hyperlink" Target="https://fitsmallbusiness.com/wp-content/uploads/2022/05/Direct-Deposit-Authorization-Form.pdf" TargetMode="External"/><Relationship Id="rId19" Type="http://schemas.openxmlformats.org/officeDocument/2006/relationships/hyperlink" Target="https://fitsmallbusiness.com/best-time-and-attendance-software/" TargetMode="External"/><Relationship Id="rId18" Type="http://schemas.openxmlformats.org/officeDocument/2006/relationships/hyperlink" Target="https://fitsmallbusiness.com/timesheet-templ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