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10.0" w:type="dxa"/>
        <w:jc w:val="left"/>
        <w:tblInd w:w="-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10"/>
        <w:tblGridChange w:id="0">
          <w:tblGrid>
            <w:gridCol w:w="1131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color w:val="cfe2f3"/>
                <w:sz w:val="44"/>
                <w:szCs w:val="44"/>
              </w:rPr>
            </w:pPr>
            <w:r w:rsidDel="00000000" w:rsidR="00000000" w:rsidRPr="00000000">
              <w:rPr>
                <w:b w:val="1"/>
                <w:color w:val="cfe2f3"/>
                <w:sz w:val="44"/>
                <w:szCs w:val="44"/>
                <w:rtl w:val="0"/>
              </w:rPr>
              <w:t xml:space="preserve">CUSTOMER PERSONA TEMPLATES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color w:val="cfe2f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color w:val="cfe2f3"/>
              </w:rPr>
            </w:pPr>
            <w:r w:rsidDel="00000000" w:rsidR="00000000" w:rsidRPr="00000000">
              <w:rPr>
                <w:color w:val="cfe2f3"/>
                <w:rtl w:val="0"/>
              </w:rPr>
              <w:t xml:space="preserve">Use templates to create your own buyer personas.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color w:val="cfe2f3"/>
              </w:rPr>
            </w:pPr>
            <w:r w:rsidDel="00000000" w:rsidR="00000000" w:rsidRPr="00000000">
              <w:rPr>
                <w:color w:val="cfe2f3"/>
                <w:rtl w:val="0"/>
              </w:rPr>
              <w:t xml:space="preserve">This file includes various types of templates to fit your business needs.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65"/>
        <w:tblGridChange w:id="0">
          <w:tblGrid>
            <w:gridCol w:w="11265"/>
          </w:tblGrid>
        </w:tblGridChange>
      </w:tblGrid>
      <w:tr>
        <w:trPr>
          <w:cantSplit w:val="0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ffffff"/>
                <w:sz w:val="34"/>
                <w:szCs w:val="34"/>
                <w:rtl w:val="0"/>
              </w:rPr>
              <w:t xml:space="preserve">General Buyer Customer Persona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250.0" w:type="dxa"/>
        <w:jc w:val="left"/>
        <w:tblInd w:w="-94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625"/>
        <w:gridCol w:w="270"/>
        <w:gridCol w:w="5355"/>
        <w:tblGridChange w:id="0">
          <w:tblGrid>
            <w:gridCol w:w="5625"/>
            <w:gridCol w:w="270"/>
            <w:gridCol w:w="5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Persona Name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Your Persona’s Back Story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Come up with an actual name to help your team easily distinguish profiles.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did they end up where they are today?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Personal Background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a basic profile and identify aspects of your customer, like age, profession, and economic status.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Behavior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potential interests and hobbies that may be associated with the persona’s purchasing behaviors.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Objectives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Pain Points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their goals and desires, both personal and professional? What are they trying to accomplish in their career or their life?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 specific areas in their business or personal life which they face challenges? What are the barriers that could be overcome with the right solution?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Ways You Can Help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Ideal Lead Generation or Marketing Tactic</w:t>
            </w:r>
          </w:p>
        </w:tc>
      </w:tr>
      <w:tr>
        <w:trPr>
          <w:cantSplit w:val="0"/>
          <w:trHeight w:val="19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a few of the ways you can address the pain points and help them accomplish their objectives, likes, values, and how they prefer to interact.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Based on all mentioned aspects, think of the most effective ways to engage and market to the persona.</w:t>
            </w:r>
          </w:p>
        </w:tc>
      </w:tr>
      <w:tr>
        <w:trPr>
          <w:cantSplit w:val="0"/>
          <w:trHeight w:val="807.97851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2386013</wp:posOffset>
                  </wp:positionH>
                  <wp:positionV relativeFrom="paragraph">
                    <wp:posOffset>38100</wp:posOffset>
                  </wp:positionV>
                  <wp:extent cx="2236711" cy="257746"/>
                  <wp:effectExtent b="0" l="0" r="0" t="0"/>
                  <wp:wrapNone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11" cy="2577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A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265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65"/>
        <w:tblGridChange w:id="0">
          <w:tblGrid>
            <w:gridCol w:w="11265"/>
          </w:tblGrid>
        </w:tblGridChange>
      </w:tblGrid>
      <w:tr>
        <w:trPr>
          <w:cantSplit w:val="0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ffffff"/>
                <w:sz w:val="34"/>
                <w:szCs w:val="34"/>
                <w:rtl w:val="0"/>
              </w:rPr>
              <w:t xml:space="preserve">B2B Customer Persona</w:t>
            </w:r>
          </w:p>
        </w:tc>
      </w:tr>
    </w:tbl>
    <w:p w:rsidR="00000000" w:rsidDel="00000000" w:rsidP="00000000" w:rsidRDefault="00000000" w:rsidRPr="00000000" w14:paraId="0000002C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250.0" w:type="dxa"/>
        <w:jc w:val="left"/>
        <w:tblInd w:w="-94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625"/>
        <w:gridCol w:w="270"/>
        <w:gridCol w:w="5355"/>
        <w:tblGridChange w:id="0">
          <w:tblGrid>
            <w:gridCol w:w="5625"/>
            <w:gridCol w:w="270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Persona Name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Goals and Motivations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Come up with an actual name to help your team easily distinguish profiles.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are their primary and secondary goals? What are their personal and professional goals?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Personal Background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 basic profile and identify aspects of your customer, like age, profession, and economic status.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175.0" w:type="dxa"/>
        <w:jc w:val="left"/>
        <w:tblInd w:w="-93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780"/>
        <w:gridCol w:w="255"/>
        <w:gridCol w:w="3600"/>
        <w:gridCol w:w="255"/>
        <w:gridCol w:w="3285"/>
        <w:tblGridChange w:id="0">
          <w:tblGrid>
            <w:gridCol w:w="3780"/>
            <w:gridCol w:w="255"/>
            <w:gridCol w:w="3600"/>
            <w:gridCol w:w="255"/>
            <w:gridCol w:w="3285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Challenges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Ways You Can Help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Marketing Messages</w:t>
            </w:r>
          </w:p>
        </w:tc>
      </w:tr>
      <w:tr>
        <w:trPr>
          <w:cantSplit w:val="0"/>
          <w:trHeight w:val="6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their challenges in meeting their goals? What are their roadblocks to success?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can you help them overcome their challenges?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can you describe your solutions in a way that would resonate with your persona?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38100</wp:posOffset>
                  </wp:positionV>
                  <wp:extent cx="2236711" cy="257746"/>
                  <wp:effectExtent b="0" l="0" r="0" t="0"/>
                  <wp:wrapNone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11" cy="2577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49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265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65"/>
        <w:tblGridChange w:id="0">
          <w:tblGrid>
            <w:gridCol w:w="11265"/>
          </w:tblGrid>
        </w:tblGridChange>
      </w:tblGrid>
      <w:tr>
        <w:trPr>
          <w:cantSplit w:val="0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ffffff"/>
                <w:sz w:val="34"/>
                <w:szCs w:val="34"/>
                <w:rtl w:val="0"/>
              </w:rPr>
              <w:t xml:space="preserve">Sales Customer Persona</w:t>
            </w:r>
          </w:p>
        </w:tc>
      </w:tr>
    </w:tbl>
    <w:p w:rsidR="00000000" w:rsidDel="00000000" w:rsidP="00000000" w:rsidRDefault="00000000" w:rsidRPr="00000000" w14:paraId="0000004B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1250.0" w:type="dxa"/>
        <w:jc w:val="left"/>
        <w:tblInd w:w="-94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625"/>
        <w:gridCol w:w="270"/>
        <w:gridCol w:w="5355"/>
        <w:tblGridChange w:id="0">
          <w:tblGrid>
            <w:gridCol w:w="5625"/>
            <w:gridCol w:w="270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Persona Name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Behavior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Come up with an actual name to help your team easily distinguish profiles.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Identify potential interests and hobbies that may be associated with the persona’s purchasing behaviors.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Personal Background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 basic profile and identify aspects of your customer, like age, profession, and economic status.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Objectives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are their goals and desires, both personal and professional? What are they trying to accomplish in their life or career?</w:t>
            </w:r>
          </w:p>
        </w:tc>
      </w:tr>
    </w:tbl>
    <w:p w:rsidR="00000000" w:rsidDel="00000000" w:rsidP="00000000" w:rsidRDefault="00000000" w:rsidRPr="00000000" w14:paraId="0000005E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1250.0" w:type="dxa"/>
        <w:jc w:val="left"/>
        <w:tblInd w:w="-93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685"/>
        <w:gridCol w:w="255"/>
        <w:gridCol w:w="5310"/>
        <w:tblGridChange w:id="0">
          <w:tblGrid>
            <w:gridCol w:w="5685"/>
            <w:gridCol w:w="255"/>
            <w:gridCol w:w="5310"/>
          </w:tblGrid>
        </w:tblGridChange>
      </w:tblGrid>
      <w:tr>
        <w:trPr>
          <w:cantSplit w:val="0"/>
          <w:trHeight w:val="462.978515625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Communication Preferences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Challenges</w:t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devices do they use and when are the best times to get in touch with them?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their challenges in meeting their goals? What are their roadblocks to success?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Ways You Can Help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Marketing Messages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can you help them overcome their challenges and be better at their jobs?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can you describe your solutions in a way that would resonate with your persona?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2376488</wp:posOffset>
                  </wp:positionH>
                  <wp:positionV relativeFrom="paragraph">
                    <wp:posOffset>47625</wp:posOffset>
                  </wp:positionV>
                  <wp:extent cx="2236711" cy="257746"/>
                  <wp:effectExtent b="0" l="0" r="0" t="0"/>
                  <wp:wrapNone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11" cy="2577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6E">
      <w:pPr>
        <w:ind w:left="-720" w:right="-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