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PT Sans" w:hAnsi="PT Sans" w:eastAsia="PT Sans" w:cs="PT Sans"/>
          <w:b/>
          <w:color w:val="145E85"/>
          <w:sz w:val="52"/>
          <w:szCs w:val="52"/>
        </w:rPr>
      </w:pPr>
      <w:r>
        <w:rPr>
          <w:rFonts w:ascii="PT Sans" w:hAnsi="PT Sans" w:eastAsia="PT Sans" w:cs="PT Sans"/>
          <w:b/>
          <w:color w:val="145E85"/>
          <w:sz w:val="52"/>
          <w:szCs w:val="52"/>
          <w:rtl w:val="0"/>
        </w:rPr>
        <w:t>COMPARISON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115570</wp:posOffset>
            </wp:positionV>
            <wp:extent cx="1823085" cy="515620"/>
            <wp:effectExtent l="0" t="0" r="5715" b="177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b/>
          <w:color w:val="145E85"/>
          <w:sz w:val="4"/>
          <w:szCs w:val="4"/>
        </w:rPr>
      </w:pPr>
    </w:p>
    <w:p>
      <w:pPr>
        <w:rPr>
          <w:b/>
          <w:color w:val="145E85"/>
          <w:sz w:val="44"/>
          <w:szCs w:val="44"/>
        </w:rPr>
      </w:pPr>
      <w:r>
        <w:rPr>
          <w:b/>
          <w:color w:val="145E85"/>
          <w:sz w:val="44"/>
          <w:szCs w:val="44"/>
        </w:rPr>
        <w:drawing>
          <wp:inline distT="114300" distB="114300" distL="114300" distR="114300">
            <wp:extent cx="5943600" cy="762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" w:line="240" w:lineRule="auto"/>
        <w:ind w:right="4590"/>
        <w:rPr>
          <w:i/>
          <w:color w:val="231F20"/>
        </w:rPr>
      </w:pPr>
    </w:p>
    <w:tbl>
      <w:tblPr>
        <w:tblStyle w:val="14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265"/>
        <w:gridCol w:w="855"/>
        <w:gridCol w:w="1560"/>
        <w:gridCol w:w="1560"/>
        <w:gridCol w:w="1560"/>
        <w:gridCol w:w="15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2265" w:type="dxa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Company Name</w:t>
            </w:r>
          </w:p>
        </w:tc>
        <w:tc>
          <w:tcPr>
            <w:tcW w:w="7095" w:type="dxa"/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2265" w:type="dxa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Address</w:t>
            </w:r>
          </w:p>
        </w:tc>
        <w:tc>
          <w:tcPr>
            <w:tcW w:w="7095" w:type="dxa"/>
            <w:gridSpan w:val="5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265" w:type="dxa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City</w:t>
            </w:r>
          </w:p>
        </w:tc>
        <w:tc>
          <w:tcPr>
            <w:tcW w:w="855" w:type="dxa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State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ZIP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70" w:hRule="atLeast"/>
        </w:trPr>
        <w:tc>
          <w:tcPr>
            <w:tcW w:w="2265" w:type="dxa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Contact Phone Number</w:t>
            </w:r>
          </w:p>
        </w:tc>
        <w:tc>
          <w:tcPr>
            <w:tcW w:w="2415" w:type="dxa"/>
            <w:gridSpan w:val="2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Website URL</w:t>
            </w:r>
          </w:p>
        </w:tc>
        <w:tc>
          <w:tcPr>
            <w:gridSpan w:val="2"/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</w:tbl>
    <w:p>
      <w:pPr>
        <w:spacing w:before="20" w:line="240" w:lineRule="auto"/>
        <w:ind w:right="4590"/>
        <w:rPr>
          <w:i/>
          <w:color w:val="231F20"/>
        </w:rPr>
      </w:pPr>
    </w:p>
    <w:p>
      <w:pPr>
        <w:spacing w:before="20" w:line="360" w:lineRule="auto"/>
        <w:ind w:right="4590"/>
        <w:rPr>
          <w:rFonts w:ascii="PT Sans" w:hAnsi="PT Sans" w:eastAsia="PT Sans" w:cs="PT Sans"/>
          <w:b/>
          <w:color w:val="145E85"/>
        </w:rPr>
      </w:pPr>
      <w:r>
        <w:rPr>
          <w:rFonts w:ascii="PT Sans" w:hAnsi="PT Sans" w:eastAsia="PT Sans" w:cs="PT Sans"/>
          <w:b/>
          <w:color w:val="145E85"/>
          <w:rtl w:val="0"/>
        </w:rPr>
        <w:t>PREPARED FOR</w:t>
      </w:r>
    </w:p>
    <w:tbl>
      <w:tblPr>
        <w:tblStyle w:val="16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905"/>
        <w:gridCol w:w="74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9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b/>
                <w:color w:val="145E85"/>
                <w:sz w:val="20"/>
                <w:szCs w:val="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Name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rFonts w:ascii="PT Sans" w:hAnsi="PT Sans" w:eastAsia="PT Sans" w:cs="PT Sans"/>
                <w:color w:val="231F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  <w:r>
              <w:rPr>
                <w:rFonts w:ascii="PT Sans" w:hAnsi="PT Sans" w:eastAsia="PT Sans" w:cs="PT Sans"/>
                <w:b/>
                <w:color w:val="145E85"/>
                <w:sz w:val="20"/>
                <w:szCs w:val="20"/>
                <w:rtl w:val="0"/>
              </w:rPr>
              <w:t>Customer Company</w:t>
            </w:r>
          </w:p>
        </w:tc>
        <w:tc>
          <w:tcPr>
            <w:tcBorders>
              <w:top w:val="single" w:color="145E85" w:sz="8" w:space="0"/>
              <w:left w:val="single" w:color="145E85" w:sz="8" w:space="0"/>
              <w:bottom w:val="single" w:color="145E85" w:sz="8" w:space="0"/>
              <w:right w:val="single" w:color="145E85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i/>
                <w:color w:val="231F20"/>
              </w:rPr>
            </w:pPr>
          </w:p>
        </w:tc>
      </w:tr>
    </w:tbl>
    <w:p>
      <w:pPr>
        <w:spacing w:before="240" w:after="240"/>
        <w:rPr>
          <w:b/>
          <w:color w:val="145E85"/>
          <w:sz w:val="2"/>
          <w:szCs w:val="2"/>
        </w:rPr>
      </w:pPr>
    </w:p>
    <w:tbl>
      <w:tblPr>
        <w:tblStyle w:val="17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340"/>
        <w:gridCol w:w="2340"/>
        <w:gridCol w:w="2340"/>
        <w:gridCol w:w="23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single" w:color="231F20" w:sz="8" w:space="0"/>
              <w:left w:val="single" w:color="231F20" w:sz="8" w:space="0"/>
              <w:bottom w:val="single" w:color="231F20" w:sz="8" w:space="0"/>
              <w:right w:val="single" w:color="231F20" w:sz="8" w:space="0"/>
            </w:tcBorders>
            <w:shd w:val="clear" w:color="auto" w:fill="145E8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PT Sans" w:hAnsi="PT Sans" w:eastAsia="PT Sans" w:cs="PT Sans"/>
                <w:b/>
                <w:color w:val="FFFFFF"/>
                <w:sz w:val="18"/>
                <w:szCs w:val="18"/>
              </w:rPr>
            </w:pPr>
            <w:r>
              <w:rPr>
                <w:rFonts w:ascii="PT Sans" w:hAnsi="PT Sans" w:eastAsia="PT Sans" w:cs="PT Sans"/>
                <w:b/>
                <w:color w:val="FFFFFF"/>
                <w:sz w:val="18"/>
                <w:szCs w:val="18"/>
                <w:rtl w:val="0"/>
              </w:rPr>
              <w:t>Financial Product Name (Life/Annuity Insurance, Property &amp; Casualty Insurance, Mortgage, or Investment/Equity Product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145E8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PT Sans" w:hAnsi="PT Sans" w:eastAsia="PT Sans" w:cs="PT Sans"/>
                <w:b/>
                <w:color w:val="FFFFFF"/>
                <w:sz w:val="18"/>
                <w:szCs w:val="18"/>
              </w:rPr>
            </w:pPr>
            <w:r>
              <w:rPr>
                <w:rFonts w:ascii="PT Sans" w:hAnsi="PT Sans" w:eastAsia="PT Sans" w:cs="PT Sans"/>
                <w:b/>
                <w:color w:val="FFFFFF"/>
                <w:sz w:val="18"/>
                <w:szCs w:val="18"/>
                <w:rtl w:val="0"/>
              </w:rPr>
              <w:t>Total Cost/Premium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145E8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PT Sans" w:hAnsi="PT Sans" w:eastAsia="PT Sans" w:cs="PT Sans"/>
                <w:b/>
                <w:color w:val="FFFFFF"/>
                <w:sz w:val="18"/>
                <w:szCs w:val="18"/>
              </w:rPr>
            </w:pPr>
            <w:r>
              <w:rPr>
                <w:rFonts w:ascii="PT Sans" w:hAnsi="PT Sans" w:eastAsia="PT Sans" w:cs="PT Sans"/>
                <w:b/>
                <w:color w:val="FFFFFF"/>
                <w:sz w:val="18"/>
                <w:szCs w:val="18"/>
                <w:rtl w:val="0"/>
              </w:rPr>
              <w:t>Benefit/Coverage Limits</w:t>
            </w:r>
          </w:p>
        </w:tc>
        <w:tc>
          <w:tcPr>
            <w:tcBorders>
              <w:top w:val="single" w:color="231F20" w:sz="8" w:space="0"/>
              <w:left w:val="nil"/>
              <w:bottom w:val="single" w:color="231F20" w:sz="8" w:space="0"/>
              <w:right w:val="single" w:color="231F20" w:sz="8" w:space="0"/>
            </w:tcBorders>
            <w:shd w:val="clear" w:color="auto" w:fill="145E8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line="240" w:lineRule="auto"/>
              <w:jc w:val="center"/>
              <w:rPr>
                <w:rFonts w:ascii="PT Sans" w:hAnsi="PT Sans" w:eastAsia="PT Sans" w:cs="PT Sans"/>
                <w:b/>
                <w:color w:val="FFFFFF"/>
                <w:sz w:val="18"/>
                <w:szCs w:val="18"/>
              </w:rPr>
            </w:pPr>
            <w:r>
              <w:rPr>
                <w:rFonts w:ascii="PT Sans" w:hAnsi="PT Sans" w:eastAsia="PT Sans" w:cs="PT Sans"/>
                <w:b/>
                <w:color w:val="FFFFFF"/>
                <w:sz w:val="18"/>
                <w:szCs w:val="18"/>
                <w:rtl w:val="0"/>
              </w:rPr>
              <w:t>Supplemental Coverages/ Deductible/Down Payment Additional Product Information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02" w:hRule="atLeast"/>
        </w:trPr>
        <w:tc>
          <w:tcPr>
            <w:tcBorders>
              <w:top w:val="nil"/>
              <w:left w:val="single" w:color="231F20" w:sz="8" w:space="0"/>
              <w:bottom w:val="dotted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40" w:line="240" w:lineRule="auto"/>
              <w:ind w:left="140" w:firstLine="0"/>
              <w:jc w:val="center"/>
              <w:rPr>
                <w:rFonts w:ascii="PT Sans" w:hAnsi="PT Sans" w:eastAsia="PT Sans" w:cs="PT Sans"/>
                <w:i/>
                <w:color w:val="145E85"/>
                <w:sz w:val="16"/>
                <w:szCs w:val="16"/>
              </w:rPr>
            </w:pPr>
            <w:r>
              <w:rPr>
                <w:rFonts w:ascii="PT Sans" w:hAnsi="PT Sans" w:eastAsia="PT Sans" w:cs="PT Sans"/>
                <w:i/>
                <w:color w:val="145E85"/>
                <w:sz w:val="16"/>
                <w:szCs w:val="16"/>
                <w:rtl w:val="0"/>
              </w:rPr>
              <w:t xml:space="preserve"> Option 1 [with carrier, underwriter, or company administrator name]</w:t>
            </w:r>
          </w:p>
        </w:tc>
        <w:tc>
          <w:tcPr>
            <w:tcBorders>
              <w:top w:val="nil"/>
              <w:left w:val="nil"/>
              <w:bottom w:val="dotted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after="240" w:line="240" w:lineRule="auto"/>
              <w:ind w:left="140" w:firstLine="0"/>
              <w:jc w:val="center"/>
              <w:rPr>
                <w:rFonts w:ascii="PT Sans" w:hAnsi="PT Sans" w:eastAsia="PT Sans" w:cs="PT Sans"/>
                <w:i/>
                <w:color w:val="145E85"/>
                <w:sz w:val="16"/>
                <w:szCs w:val="16"/>
              </w:rPr>
            </w:pPr>
            <w:r>
              <w:rPr>
                <w:rFonts w:ascii="PT Sans" w:hAnsi="PT Sans" w:eastAsia="PT Sans" w:cs="PT Sans"/>
                <w:i/>
                <w:color w:val="145E85"/>
                <w:sz w:val="16"/>
                <w:szCs w:val="16"/>
                <w:rtl w:val="0"/>
              </w:rPr>
              <w:t xml:space="preserve"> [Total, annual, or monthly cost/ contribution]</w:t>
            </w:r>
          </w:p>
        </w:tc>
        <w:tc>
          <w:tcPr>
            <w:tcBorders>
              <w:top w:val="nil"/>
              <w:left w:val="nil"/>
              <w:bottom w:val="dotted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line="230" w:lineRule="auto"/>
              <w:ind w:right="240"/>
              <w:jc w:val="center"/>
              <w:rPr>
                <w:rFonts w:ascii="PT Sans" w:hAnsi="PT Sans" w:eastAsia="PT Sans" w:cs="PT Sans"/>
                <w:i/>
                <w:color w:val="145E85"/>
                <w:sz w:val="16"/>
                <w:szCs w:val="16"/>
              </w:rPr>
            </w:pPr>
            <w:r>
              <w:rPr>
                <w:rFonts w:ascii="PT Sans" w:hAnsi="PT Sans" w:eastAsia="PT Sans" w:cs="PT Sans"/>
                <w:i/>
                <w:color w:val="145E85"/>
                <w:sz w:val="16"/>
                <w:szCs w:val="16"/>
                <w:rtl w:val="0"/>
              </w:rPr>
              <w:t>[Coverage limits, benefit, growth/ income estimates, or total mortgage amount]</w:t>
            </w:r>
          </w:p>
        </w:tc>
        <w:tc>
          <w:tcPr>
            <w:tcBorders>
              <w:top w:val="nil"/>
              <w:left w:val="nil"/>
              <w:bottom w:val="dotted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after="240" w:line="240" w:lineRule="auto"/>
              <w:ind w:left="140" w:firstLine="0"/>
              <w:jc w:val="center"/>
              <w:rPr>
                <w:rFonts w:ascii="PT Sans" w:hAnsi="PT Sans" w:eastAsia="PT Sans" w:cs="PT Sans"/>
                <w:i/>
                <w:color w:val="145E85"/>
                <w:sz w:val="16"/>
                <w:szCs w:val="16"/>
              </w:rPr>
            </w:pPr>
            <w:r>
              <w:rPr>
                <w:rFonts w:ascii="PT Sans" w:hAnsi="PT Sans" w:eastAsia="PT Sans" w:cs="PT Sans"/>
                <w:i/>
                <w:color w:val="145E85"/>
                <w:sz w:val="16"/>
                <w:szCs w:val="16"/>
                <w:rtl w:val="0"/>
              </w:rPr>
              <w:t xml:space="preserve"> [Additional information on financial product]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14" w:hRule="atLeast"/>
        </w:trPr>
        <w:tc>
          <w:tcPr>
            <w:tcBorders>
              <w:top w:val="dotted" w:color="231F20" w:sz="8" w:space="0"/>
              <w:bottom w:val="single" w:color="000000" w:sz="4" w:space="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/>
                <w:color w:val="145E85"/>
                <w:sz w:val="18"/>
                <w:szCs w:val="18"/>
              </w:rPr>
            </w:pPr>
          </w:p>
        </w:tc>
        <w:tc>
          <w:tcPr>
            <w:tcBorders>
              <w:top w:val="dotted" w:color="231F20" w:sz="8" w:space="0"/>
              <w:bottom w:val="single" w:color="000000" w:sz="4" w:space="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/>
                <w:color w:val="145E85"/>
                <w:sz w:val="18"/>
                <w:szCs w:val="18"/>
              </w:rPr>
            </w:pPr>
          </w:p>
        </w:tc>
        <w:tc>
          <w:tcPr>
            <w:tcBorders>
              <w:top w:val="dotted" w:color="231F20" w:sz="8" w:space="0"/>
              <w:bottom w:val="single" w:color="000000" w:sz="4" w:space="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/>
                <w:color w:val="145E85"/>
                <w:sz w:val="18"/>
                <w:szCs w:val="18"/>
              </w:rPr>
            </w:pPr>
          </w:p>
        </w:tc>
        <w:tc>
          <w:tcPr>
            <w:tcBorders>
              <w:top w:val="dotted" w:color="231F20" w:sz="8" w:space="0"/>
              <w:bottom w:val="single" w:color="000000" w:sz="4" w:space="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/>
                <w:color w:val="145E8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0" w:hRule="atLeast"/>
        </w:trPr>
        <w:tc>
          <w:tcPr>
            <w:tcBorders>
              <w:top w:val="single" w:color="000000" w:sz="4" w:space="0"/>
              <w:left w:val="single" w:color="231F20" w:sz="8" w:space="0"/>
              <w:bottom w:val="dotted" w:color="231F20" w:sz="8" w:space="0"/>
              <w:right w:val="single" w:color="231F20" w:sz="8" w:space="0"/>
            </w:tcBorders>
            <w:shd w:val="clear" w:color="auto" w:fill="EBEEF0"/>
            <w:tcMar>
              <w:top w:w="99" w:type="dxa"/>
              <w:left w:w="99" w:type="dxa"/>
              <w:bottom w:w="99" w:type="dxa"/>
              <w:right w:w="99" w:type="dxa"/>
            </w:tcMar>
            <w:vAlign w:val="top"/>
          </w:tcPr>
          <w:p>
            <w:pPr>
              <w:spacing w:before="20" w:after="240" w:line="240" w:lineRule="auto"/>
              <w:ind w:left="140" w:firstLine="0"/>
              <w:jc w:val="center"/>
              <w:rPr>
                <w:rFonts w:ascii="PT Sans" w:hAnsi="PT Sans" w:eastAsia="PT Sans" w:cs="PT Sans"/>
                <w:i/>
                <w:color w:val="145E85"/>
                <w:sz w:val="16"/>
                <w:szCs w:val="16"/>
              </w:rPr>
            </w:pPr>
            <w:r>
              <w:rPr>
                <w:rFonts w:ascii="PT Sans" w:hAnsi="PT Sans" w:eastAsia="PT Sans" w:cs="PT Sans"/>
                <w:i/>
                <w:color w:val="145E85"/>
                <w:sz w:val="16"/>
                <w:szCs w:val="16"/>
                <w:rtl w:val="0"/>
              </w:rPr>
              <w:t xml:space="preserve"> Option 2 [with carrier, underwriter, or company administrator name]</w:t>
            </w:r>
          </w:p>
        </w:tc>
        <w:tc>
          <w:tcPr>
            <w:tcBorders>
              <w:top w:val="single" w:color="000000" w:sz="4" w:space="0"/>
              <w:left w:val="nil"/>
              <w:bottom w:val="dotted" w:color="231F20" w:sz="8" w:space="0"/>
              <w:right w:val="single" w:color="231F20" w:sz="8" w:space="0"/>
            </w:tcBorders>
            <w:shd w:val="clear" w:color="auto" w:fill="EBEEF0"/>
            <w:tcMar>
              <w:top w:w="99" w:type="dxa"/>
              <w:left w:w="99" w:type="dxa"/>
              <w:bottom w:w="99" w:type="dxa"/>
              <w:right w:w="99" w:type="dxa"/>
            </w:tcMar>
            <w:vAlign w:val="top"/>
          </w:tcPr>
          <w:p>
            <w:pPr>
              <w:spacing w:after="240" w:line="240" w:lineRule="auto"/>
              <w:ind w:left="140" w:firstLine="0"/>
              <w:jc w:val="center"/>
              <w:rPr>
                <w:rFonts w:ascii="PT Sans" w:hAnsi="PT Sans" w:eastAsia="PT Sans" w:cs="PT Sans"/>
                <w:i/>
                <w:color w:val="145E85"/>
                <w:sz w:val="16"/>
                <w:szCs w:val="16"/>
              </w:rPr>
            </w:pPr>
            <w:r>
              <w:rPr>
                <w:rFonts w:ascii="PT Sans" w:hAnsi="PT Sans" w:eastAsia="PT Sans" w:cs="PT Sans"/>
                <w:i/>
                <w:color w:val="145E85"/>
                <w:sz w:val="16"/>
                <w:szCs w:val="16"/>
                <w:rtl w:val="0"/>
              </w:rPr>
              <w:t xml:space="preserve"> [Total, annual, or monthly cost/ contribution]</w:t>
            </w:r>
          </w:p>
        </w:tc>
        <w:tc>
          <w:tcPr>
            <w:tcBorders>
              <w:top w:val="single" w:color="000000" w:sz="4" w:space="0"/>
              <w:left w:val="nil"/>
              <w:bottom w:val="dotted" w:color="231F20" w:sz="8" w:space="0"/>
              <w:right w:val="single" w:color="231F20" w:sz="8" w:space="0"/>
            </w:tcBorders>
            <w:shd w:val="clear" w:color="auto" w:fill="EBEEF0"/>
            <w:tcMar>
              <w:top w:w="99" w:type="dxa"/>
              <w:left w:w="99" w:type="dxa"/>
              <w:bottom w:w="99" w:type="dxa"/>
              <w:right w:w="99" w:type="dxa"/>
            </w:tcMar>
            <w:vAlign w:val="top"/>
          </w:tcPr>
          <w:p>
            <w:pPr>
              <w:spacing w:line="230" w:lineRule="auto"/>
              <w:ind w:right="240"/>
              <w:jc w:val="center"/>
              <w:rPr>
                <w:rFonts w:ascii="PT Sans" w:hAnsi="PT Sans" w:eastAsia="PT Sans" w:cs="PT Sans"/>
                <w:i/>
                <w:color w:val="145E85"/>
                <w:sz w:val="16"/>
                <w:szCs w:val="16"/>
              </w:rPr>
            </w:pPr>
            <w:r>
              <w:rPr>
                <w:rFonts w:ascii="PT Sans" w:hAnsi="PT Sans" w:eastAsia="PT Sans" w:cs="PT Sans"/>
                <w:i/>
                <w:color w:val="145E85"/>
                <w:sz w:val="16"/>
                <w:szCs w:val="16"/>
                <w:rtl w:val="0"/>
              </w:rPr>
              <w:t>[Coverage limits, benefit, growth/ income estimates, or total mortgage amount]</w:t>
            </w:r>
          </w:p>
        </w:tc>
        <w:tc>
          <w:tcPr>
            <w:tcBorders>
              <w:top w:val="single" w:color="000000" w:sz="4" w:space="0"/>
              <w:left w:val="nil"/>
              <w:bottom w:val="dotted" w:color="231F20" w:sz="8" w:space="0"/>
              <w:right w:val="single" w:color="231F20" w:sz="8" w:space="0"/>
            </w:tcBorders>
            <w:shd w:val="clear" w:color="auto" w:fill="EBEEF0"/>
            <w:tcMar>
              <w:top w:w="99" w:type="dxa"/>
              <w:left w:w="99" w:type="dxa"/>
              <w:bottom w:w="99" w:type="dxa"/>
              <w:right w:w="99" w:type="dxa"/>
            </w:tcMar>
            <w:vAlign w:val="top"/>
          </w:tcPr>
          <w:p>
            <w:pPr>
              <w:spacing w:after="240" w:line="240" w:lineRule="auto"/>
              <w:ind w:left="140" w:firstLine="0"/>
              <w:jc w:val="center"/>
              <w:rPr>
                <w:rFonts w:ascii="PT Sans" w:hAnsi="PT Sans" w:eastAsia="PT Sans" w:cs="PT Sans"/>
                <w:i/>
                <w:color w:val="145E85"/>
                <w:sz w:val="16"/>
                <w:szCs w:val="16"/>
              </w:rPr>
            </w:pPr>
            <w:r>
              <w:rPr>
                <w:rFonts w:ascii="PT Sans" w:hAnsi="PT Sans" w:eastAsia="PT Sans" w:cs="PT Sans"/>
                <w:i/>
                <w:color w:val="145E85"/>
                <w:sz w:val="16"/>
                <w:szCs w:val="16"/>
                <w:rtl w:val="0"/>
              </w:rPr>
              <w:t xml:space="preserve"> [Additional information on financial product]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97" w:hRule="atLeast"/>
        </w:trPr>
        <w:tc>
          <w:tcPr>
            <w:tcBorders>
              <w:top w:val="dotted" w:color="231F20" w:sz="8" w:space="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/>
                <w:color w:val="145E85"/>
                <w:sz w:val="18"/>
                <w:szCs w:val="18"/>
              </w:rPr>
            </w:pPr>
          </w:p>
        </w:tc>
        <w:tc>
          <w:tcPr>
            <w:tcBorders>
              <w:top w:val="dotted" w:color="231F20" w:sz="8" w:space="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/>
                <w:color w:val="145E85"/>
                <w:sz w:val="18"/>
                <w:szCs w:val="18"/>
              </w:rPr>
            </w:pPr>
          </w:p>
        </w:tc>
        <w:tc>
          <w:tcPr>
            <w:tcBorders>
              <w:top w:val="dotted" w:color="231F20" w:sz="8" w:space="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/>
                <w:color w:val="145E85"/>
                <w:sz w:val="18"/>
                <w:szCs w:val="18"/>
              </w:rPr>
            </w:pPr>
          </w:p>
        </w:tc>
        <w:tc>
          <w:tcPr>
            <w:tcBorders>
              <w:top w:val="dotted" w:color="231F20" w:sz="8" w:space="0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/>
                <w:color w:val="145E8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6" w:hRule="atLeast"/>
        </w:trPr>
        <w:tc>
          <w:tcPr>
            <w:tcBorders>
              <w:top w:val="single" w:color="000000" w:sz="4" w:space="0"/>
              <w:left w:val="single" w:color="231F20" w:sz="8" w:space="0"/>
              <w:bottom w:val="dotted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0" w:after="240" w:line="240" w:lineRule="auto"/>
              <w:ind w:left="140" w:firstLine="0"/>
              <w:jc w:val="center"/>
              <w:rPr>
                <w:rFonts w:ascii="PT Sans" w:hAnsi="PT Sans" w:eastAsia="PT Sans" w:cs="PT Sans"/>
                <w:i/>
                <w:color w:val="145E85"/>
                <w:sz w:val="16"/>
                <w:szCs w:val="16"/>
              </w:rPr>
            </w:pPr>
            <w:r>
              <w:rPr>
                <w:rFonts w:ascii="PT Sans" w:hAnsi="PT Sans" w:eastAsia="PT Sans" w:cs="PT Sans"/>
                <w:i/>
                <w:color w:val="145E85"/>
                <w:sz w:val="16"/>
                <w:szCs w:val="16"/>
                <w:rtl w:val="0"/>
              </w:rPr>
              <w:t xml:space="preserve"> Option 3 [with carrier, underwriter, or company administrator name]</w:t>
            </w:r>
          </w:p>
        </w:tc>
        <w:tc>
          <w:tcPr>
            <w:tcBorders>
              <w:top w:val="single" w:color="000000" w:sz="4" w:space="0"/>
              <w:left w:val="nil"/>
              <w:bottom w:val="dotted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after="240" w:line="240" w:lineRule="auto"/>
              <w:ind w:left="140" w:firstLine="0"/>
              <w:jc w:val="center"/>
              <w:rPr>
                <w:rFonts w:ascii="PT Sans" w:hAnsi="PT Sans" w:eastAsia="PT Sans" w:cs="PT Sans"/>
                <w:i/>
                <w:color w:val="145E85"/>
                <w:sz w:val="16"/>
                <w:szCs w:val="16"/>
              </w:rPr>
            </w:pPr>
            <w:r>
              <w:rPr>
                <w:rFonts w:ascii="PT Sans" w:hAnsi="PT Sans" w:eastAsia="PT Sans" w:cs="PT Sans"/>
                <w:i/>
                <w:color w:val="145E85"/>
                <w:sz w:val="16"/>
                <w:szCs w:val="16"/>
                <w:rtl w:val="0"/>
              </w:rPr>
              <w:t xml:space="preserve"> [Total, annual, or monthly cost/ contribution]</w:t>
            </w:r>
          </w:p>
        </w:tc>
        <w:tc>
          <w:tcPr>
            <w:tcBorders>
              <w:top w:val="single" w:color="000000" w:sz="4" w:space="0"/>
              <w:left w:val="nil"/>
              <w:bottom w:val="dotted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line="230" w:lineRule="auto"/>
              <w:ind w:right="240"/>
              <w:jc w:val="center"/>
              <w:rPr>
                <w:rFonts w:ascii="PT Sans" w:hAnsi="PT Sans" w:eastAsia="PT Sans" w:cs="PT Sans"/>
                <w:i/>
                <w:color w:val="145E85"/>
                <w:sz w:val="16"/>
                <w:szCs w:val="16"/>
              </w:rPr>
            </w:pPr>
            <w:r>
              <w:rPr>
                <w:rFonts w:ascii="PT Sans" w:hAnsi="PT Sans" w:eastAsia="PT Sans" w:cs="PT Sans"/>
                <w:i/>
                <w:color w:val="145E85"/>
                <w:sz w:val="16"/>
                <w:szCs w:val="16"/>
                <w:rtl w:val="0"/>
              </w:rPr>
              <w:t>[Coverage limits, benefit, growth/ income estimates, or total mortgage amount]</w:t>
            </w:r>
          </w:p>
        </w:tc>
        <w:tc>
          <w:tcPr>
            <w:tcBorders>
              <w:top w:val="single" w:color="000000" w:sz="4" w:space="0"/>
              <w:left w:val="nil"/>
              <w:bottom w:val="dotted" w:color="231F20" w:sz="8" w:space="0"/>
              <w:right w:val="single" w:color="231F20" w:sz="8" w:space="0"/>
            </w:tcBorders>
            <w:shd w:val="clear" w:color="auto" w:fill="EBEEF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after="240" w:line="240" w:lineRule="auto"/>
              <w:ind w:left="140" w:firstLine="0"/>
              <w:jc w:val="center"/>
              <w:rPr>
                <w:rFonts w:ascii="PT Sans" w:hAnsi="PT Sans" w:eastAsia="PT Sans" w:cs="PT Sans"/>
                <w:i/>
                <w:color w:val="145E85"/>
                <w:sz w:val="16"/>
                <w:szCs w:val="16"/>
              </w:rPr>
            </w:pPr>
            <w:r>
              <w:rPr>
                <w:rFonts w:ascii="PT Sans" w:hAnsi="PT Sans" w:eastAsia="PT Sans" w:cs="PT Sans"/>
                <w:i/>
                <w:color w:val="145E85"/>
                <w:sz w:val="16"/>
                <w:szCs w:val="16"/>
                <w:rtl w:val="0"/>
              </w:rPr>
              <w:t xml:space="preserve"> [Additional information on financial product]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10" w:hRule="atLeast"/>
        </w:trPr>
        <w:tc>
          <w:tcPr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/>
                <w:color w:val="145E85"/>
              </w:rPr>
            </w:pPr>
          </w:p>
        </w:tc>
        <w:tc>
          <w:tcPr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/>
                <w:color w:val="145E85"/>
              </w:rPr>
            </w:pPr>
          </w:p>
        </w:tc>
        <w:tc>
          <w:tcPr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/>
                <w:color w:val="145E85"/>
              </w:rPr>
            </w:pPr>
          </w:p>
        </w:tc>
        <w:tc>
          <w:tcPr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b/>
                <w:color w:val="145E85"/>
              </w:rPr>
            </w:pPr>
          </w:p>
        </w:tc>
      </w:tr>
    </w:tbl>
    <w:p>
      <w:pPr>
        <w:pStyle w:val="2"/>
        <w:keepNext w:val="0"/>
        <w:keepLines w:val="0"/>
        <w:spacing w:before="20" w:after="0" w:line="240" w:lineRule="auto"/>
        <w:rPr>
          <w:sz w:val="10"/>
          <w:szCs w:val="10"/>
        </w:rPr>
      </w:pPr>
      <w:bookmarkStart w:id="0" w:name="_heading=h.gjdgxs" w:colFirst="0" w:colLast="0"/>
      <w:bookmarkEnd w:id="0"/>
    </w:p>
    <w:p>
      <w:pPr>
        <w:spacing w:before="240" w:after="240"/>
        <w:jc w:val="center"/>
        <w:rPr>
          <w:b/>
          <w:color w:val="145E85"/>
          <w:sz w:val="72"/>
          <w:szCs w:val="72"/>
        </w:rPr>
      </w:pP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</w:rPr>
        <w:drawing>
          <wp:inline distT="114300" distB="114300" distL="114300" distR="114300">
            <wp:extent cx="1938020" cy="195580"/>
            <wp:effectExtent l="0" t="0" r="5080" b="1397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0" w:right="1440" w:bottom="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T Sans">
    <w:panose1 w:val="020B0503020203020204"/>
    <w:charset w:val="00"/>
    <w:family w:val="auto"/>
    <w:pitch w:val="default"/>
    <w:sig w:usb0="A00002EF" w:usb1="5000204B" w:usb2="0000000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5E413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uiPriority w:val="0"/>
  </w:style>
  <w:style w:type="table" w:customStyle="1" w:styleId="13">
    <w:name w:val="Table Normal2"/>
    <w:qFormat/>
    <w:uiPriority w:val="0"/>
  </w:style>
  <w:style w:type="table" w:customStyle="1" w:styleId="14">
    <w:name w:val="_Style 19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_Style 21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_Style 22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_Style 23"/>
    <w:basedOn w:val="1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rFW2AZG5PxzZ8SU2fUmh200FSA==">AMUW2mUybLsM71s7r2Sr1l+3pmhUN5X1iqKpBjnpgBPgV/CD5g5BQMPjQwgfQD+VHGugIViK+4Oldeg58B8tCwmFUswkORuAk/JZWa3ZWZbphyAvqWTkDBjwB84yeX20ESw3U8FEln/y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Office_11.2.0.11486_F1E327BC-269C-435d-A152-05C5408002CA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2023-03-10T16:36:10Z</dcterms:created>
  <dc:creator>Acer</dc:creator>
  <cp:lastModifiedBy>Acer</cp:lastModifiedBy>
  <dcterms:modified xsi:type="dcterms:W3CDTF">2023-03-10T16:39:09Z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E1F1A7CE2FD4493FA898C6B12816FA70</vt:lpwstr>
  </property>
</Properties>
</file>