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PT Sans" w:hAnsi="PT Sans" w:eastAsia="PT Sans" w:cs="PT Sans"/>
          <w:color w:val="2B3B47"/>
          <w:sz w:val="52"/>
          <w:szCs w:val="52"/>
        </w:rPr>
      </w:pPr>
      <w:r>
        <w:rPr>
          <w:rFonts w:ascii="PT Sans" w:hAnsi="PT Sans" w:eastAsia="PT Sans" w:cs="PT Sans"/>
          <w:b/>
          <w:color w:val="145E85"/>
          <w:sz w:val="52"/>
          <w:szCs w:val="52"/>
          <w:rtl w:val="0"/>
        </w:rPr>
        <w:t xml:space="preserve">B2C </w:t>
      </w:r>
      <w:r>
        <w:rPr>
          <w:rFonts w:ascii="PT Sans" w:hAnsi="PT Sans" w:eastAsia="PT Sans" w:cs="PT Sans"/>
          <w:color w:val="2B3B47"/>
          <w:sz w:val="52"/>
          <w:szCs w:val="52"/>
          <w:rtl w:val="0"/>
        </w:rPr>
        <w:t>Customer Profile Template</w:t>
      </w:r>
    </w:p>
    <w:p>
      <w:pPr>
        <w:spacing w:line="276" w:lineRule="auto"/>
        <w:rPr>
          <w:b/>
          <w:color w:val="145E85"/>
          <w:sz w:val="4"/>
          <w:szCs w:val="4"/>
        </w:rPr>
      </w:pPr>
    </w:p>
    <w:p>
      <w:pPr>
        <w:spacing w:line="276" w:lineRule="auto"/>
        <w:rPr>
          <w:b/>
          <w:color w:val="145E85"/>
          <w:sz w:val="44"/>
          <w:szCs w:val="44"/>
        </w:rPr>
      </w:pPr>
      <w:r>
        <w:rPr>
          <w:b/>
          <w:color w:val="145E85"/>
          <w:sz w:val="44"/>
          <w:szCs w:val="44"/>
        </w:rPr>
        <w:drawing>
          <wp:inline distT="114300" distB="114300" distL="114300" distR="114300">
            <wp:extent cx="5943600" cy="762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240" w:lineRule="auto"/>
        <w:ind w:right="4590"/>
        <w:rPr>
          <w:i/>
          <w:color w:val="231F20"/>
        </w:rPr>
      </w:pPr>
      <w:r>
        <w:rPr>
          <w:i/>
          <w:color w:val="231F20"/>
        </w:rPr>
        <w:drawing>
          <wp:inline distT="114300" distB="114300" distL="114300" distR="114300">
            <wp:extent cx="1536700" cy="16256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7148" cy="162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tbl>
      <w:tblPr>
        <w:tblStyle w:val="15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15"/>
        <w:gridCol w:w="63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Gender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Age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 xml:space="preserve">Education level 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Profession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Family size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Location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Income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</w:tbl>
    <w:p>
      <w:pPr>
        <w:spacing w:before="20" w:line="240" w:lineRule="auto"/>
        <w:ind w:right="4590"/>
      </w:pPr>
    </w:p>
    <w:p>
      <w:pPr>
        <w:spacing w:before="20" w:line="240" w:lineRule="auto"/>
        <w:ind w:right="4590"/>
      </w:pPr>
      <w:bookmarkStart w:id="0" w:name="_GoBack"/>
      <w:bookmarkEnd w:id="0"/>
    </w:p>
    <w:tbl>
      <w:tblPr>
        <w:tblStyle w:val="16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15"/>
        <w:gridCol w:w="63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Product/industry challenges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i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Product/industry opportunities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Similar services/products used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Buyer behavior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Preferred communication channel(s)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  <w:sz w:val="20"/>
                <w:szCs w:val="20"/>
              </w:rPr>
            </w:pPr>
          </w:p>
        </w:tc>
      </w:tr>
    </w:tbl>
    <w:p>
      <w:pPr>
        <w:rPr>
          <w:rFonts w:ascii="PT Sans" w:hAnsi="PT Sans" w:eastAsia="PT Sans" w:cs="PT Sans"/>
          <w:b/>
          <w:color w:val="145E85"/>
          <w:sz w:val="20"/>
          <w:szCs w:val="20"/>
        </w:rPr>
      </w:pPr>
    </w:p>
    <w:p/>
    <w:sectPr>
      <w:footerReference r:id="rId5" w:type="default"/>
      <w:pgSz w:w="12240" w:h="15840"/>
      <w:pgMar w:top="81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1706880</wp:posOffset>
          </wp:positionH>
          <wp:positionV relativeFrom="paragraph">
            <wp:posOffset>-228600</wp:posOffset>
          </wp:positionV>
          <wp:extent cx="2111375" cy="238760"/>
          <wp:effectExtent l="0" t="0" r="3175" b="889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2D36514"/>
    <w:rsid w:val="2E450606"/>
    <w:rsid w:val="63203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2023-03-16T18:07:50Z</dcterms:created>
  <dc:creator>Acer</dc:creator>
  <cp:lastModifiedBy>Acer</cp:lastModifiedBy>
  <dcterms:modified xsi:type="dcterms:W3CDTF">2023-03-16T18:09:23Z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0BFF3933286348469D6FDEEE7ED84366</vt:lpwstr>
  </property>
</Properties>
</file>